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1" w:rsidRDefault="001D70C1" w:rsidP="001D70C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Scott Levy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mailto:redfishbluefishfilm@gmail.com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May 15, 2019 12:07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Tech Forum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[EXTERNAL] EIM Stakeholder Meeting</w:t>
      </w:r>
    </w:p>
    <w:p w:rsidR="001D70C1" w:rsidRDefault="001D70C1" w:rsidP="001D70C1"/>
    <w:p w:rsidR="001D70C1" w:rsidRDefault="001D70C1" w:rsidP="001D70C1">
      <w:r>
        <w:t>EIM Stakeholder Presenters,</w:t>
      </w:r>
    </w:p>
    <w:p w:rsidR="001D70C1" w:rsidRDefault="001D70C1" w:rsidP="001D70C1"/>
    <w:p w:rsidR="001D70C1" w:rsidRDefault="001D70C1" w:rsidP="001D70C1">
      <w:r>
        <w:t>You ask, "What other sensitivity analyses are desirable?"  I have two questions.</w:t>
      </w:r>
    </w:p>
    <w:p w:rsidR="001D70C1" w:rsidRDefault="001D70C1" w:rsidP="001D70C1"/>
    <w:p w:rsidR="001D70C1" w:rsidRDefault="001D70C1" w:rsidP="001D70C1">
      <w:r>
        <w:t>1.</w:t>
      </w:r>
    </w:p>
    <w:p w:rsidR="001D70C1" w:rsidRDefault="001D70C1" w:rsidP="001D70C1"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 xml:space="preserve">With four Lower Snake River (LSR) dams now going through extensive NEPA process with a "hard look" at their removal, it would be useful for the primary decision makers (ACOE,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>BuRec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 xml:space="preserve">, BPA) to see a sensitivity analysis where Other Federal Hydro (from page 68: Libby, Hungry Horse,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>Dworshak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>) were to be used instead of the small four of "Big 10" (the 4 LSR) as is now the case.  </w:t>
      </w:r>
    </w:p>
    <w:p w:rsidR="001D70C1" w:rsidRDefault="001D70C1" w:rsidP="001D70C1"/>
    <w:p w:rsidR="001D70C1" w:rsidRDefault="001D70C1" w:rsidP="001D70C1"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 xml:space="preserve">1a.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>It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8F8F8"/>
        </w:rPr>
        <w:t xml:space="preserve"> seems to me that storage dams (Other Federal Hydro) would be more beneficial as a spinning reserve than would run-of-river dams (4LSR) so please correct me if this makes no difference.</w:t>
      </w:r>
    </w:p>
    <w:p w:rsidR="001D70C1" w:rsidRDefault="001D70C1" w:rsidP="001D70C1"/>
    <w:p w:rsidR="001D70C1" w:rsidRDefault="001D70C1" w:rsidP="001D70C1">
      <w:r>
        <w:rPr>
          <w:rFonts w:ascii="Arial" w:hAnsi="Arial" w:cs="Arial"/>
          <w:color w:val="333333"/>
          <w:sz w:val="21"/>
          <w:szCs w:val="21"/>
        </w:rPr>
        <w:t xml:space="preserve">I would also like to note that the Max Capacity for 4 LSR dams is far too high at 3,483MW.  These four dams have passed their design lifetime and there are always turbines offline.  A Max Capacity could be estimated by looking at actual data (e.g. last year Max was around 2,600 MW).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But being that only spinning reserves is being considered for 4 LSR -- if I understood the presentation correctly -- this would not change your studies.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 Please let me know if I did not understand the presentation correctly.</w:t>
      </w:r>
    </w:p>
    <w:p w:rsidR="001D70C1" w:rsidRDefault="001D70C1" w:rsidP="001D70C1"/>
    <w:p w:rsidR="001D70C1" w:rsidRDefault="001D70C1" w:rsidP="001D70C1">
      <w:r>
        <w:t>2.</w:t>
      </w:r>
    </w:p>
    <w:p w:rsidR="001D70C1" w:rsidRDefault="001D70C1" w:rsidP="001D70C1">
      <w:r>
        <w:t xml:space="preserve">A question was posed about fish constraints on Bonneville to operate within 1% </w:t>
      </w:r>
      <w:proofErr w:type="gramStart"/>
      <w:r>
        <w:t>efficiency,</w:t>
      </w:r>
      <w:proofErr w:type="gramEnd"/>
      <w:r>
        <w:t xml:space="preserve"> I would very much like to learn what you learn here.  This is a very interesting question because I now realize that I do not know what is actually meant by the 1% efficiency requirement.  Is it hourly, daily, yearly or just some nebulous target?  </w:t>
      </w:r>
      <w:proofErr w:type="gramStart"/>
      <w:r>
        <w:t>Interesting.</w:t>
      </w:r>
      <w:proofErr w:type="gramEnd"/>
    </w:p>
    <w:p w:rsidR="001D70C1" w:rsidRDefault="001D70C1" w:rsidP="001D70C1"/>
    <w:p w:rsidR="001D70C1" w:rsidRDefault="001D70C1" w:rsidP="001D70C1">
      <w:r>
        <w:t xml:space="preserve">This webinar has been informative and your efforts are appreciated.  </w:t>
      </w:r>
      <w:proofErr w:type="gramStart"/>
      <w:r>
        <w:t>Kudos.</w:t>
      </w:r>
      <w:proofErr w:type="gramEnd"/>
    </w:p>
    <w:p w:rsidR="001D70C1" w:rsidRDefault="001D70C1" w:rsidP="001D70C1"/>
    <w:p w:rsidR="001D70C1" w:rsidRDefault="001D70C1" w:rsidP="001D70C1">
      <w:r>
        <w:t>Best Regards,</w:t>
      </w:r>
    </w:p>
    <w:p w:rsidR="001D70C1" w:rsidRDefault="001D70C1" w:rsidP="001D70C1"/>
    <w:p w:rsidR="001D70C1" w:rsidRDefault="001D70C1" w:rsidP="001D70C1">
      <w:r>
        <w:t>Scott Levy</w:t>
      </w:r>
    </w:p>
    <w:p w:rsidR="001D70C1" w:rsidRDefault="001D70C1" w:rsidP="001D70C1">
      <w:hyperlink r:id="rId6" w:history="1">
        <w:r>
          <w:rPr>
            <w:rStyle w:val="Hyperlink"/>
          </w:rPr>
          <w:t>bluefish.org</w:t>
        </w:r>
      </w:hyperlink>
    </w:p>
    <w:p w:rsidR="001D70C1" w:rsidRDefault="001D70C1" w:rsidP="001D70C1">
      <w:proofErr w:type="gramStart"/>
      <w:r>
        <w:t>promoting</w:t>
      </w:r>
      <w:proofErr w:type="gramEnd"/>
      <w:r>
        <w:t xml:space="preserve"> an open and honest dialogue concerning the plight of Idaho's wild Salmon and Steelhead.</w:t>
      </w:r>
    </w:p>
    <w:p w:rsidR="001D70C1" w:rsidRDefault="001D70C1" w:rsidP="001D70C1"/>
    <w:p w:rsidR="001D70C1" w:rsidRDefault="001D70C1" w:rsidP="001D70C1"/>
    <w:p w:rsidR="00946C71" w:rsidRDefault="00946C71">
      <w:bookmarkStart w:id="0" w:name="_GoBack"/>
      <w:bookmarkEnd w:id="0"/>
    </w:p>
    <w:sectPr w:rsidR="0094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1"/>
    <w:rsid w:val="001D70C1"/>
    <w:rsid w:val="009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uefish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edfishbluefishfilm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D6151F91E9F48A5FBCF635BAA0013" ma:contentTypeVersion="0" ma:contentTypeDescription="Create a new document." ma:contentTypeScope="" ma:versionID="e31a2879b530dc7eff4c47b01e995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688C6-0DC2-4DB6-81A9-8EA42FA6DC63}"/>
</file>

<file path=customXml/itemProps2.xml><?xml version="1.0" encoding="utf-8"?>
<ds:datastoreItem xmlns:ds="http://schemas.openxmlformats.org/officeDocument/2006/customXml" ds:itemID="{247E39CA-121E-4AC2-8EF9-73CD0B05C5CD}"/>
</file>

<file path=customXml/itemProps3.xml><?xml version="1.0" encoding="utf-8"?>
<ds:datastoreItem xmlns:ds="http://schemas.openxmlformats.org/officeDocument/2006/customXml" ds:itemID="{2EEED24C-4949-4AA7-BB3B-0F2C0543A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</dc:creator>
  <cp:lastModifiedBy>Agnes</cp:lastModifiedBy>
  <cp:revision>1</cp:revision>
  <dcterms:created xsi:type="dcterms:W3CDTF">2019-06-17T15:02:00Z</dcterms:created>
  <dcterms:modified xsi:type="dcterms:W3CDTF">2019-06-17T15:03:00Z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0x010100275D6151F91E9F48A5FBCF635BAA0013</vt:lpwstr>
  </property>
  <property fmtid="{D5CDD505-2E9C-101B-9397-08002B2CF9AE}" pid="3" name="Order">
    <vt:r8>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