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5BEEC" w14:textId="00A3C947" w:rsidR="00E21569" w:rsidRPr="00FB16AA" w:rsidRDefault="00E21569" w:rsidP="00135028">
      <w:pPr>
        <w:shd w:val="clear" w:color="auto" w:fill="4472C4" w:themeFill="accent5"/>
        <w:spacing w:after="60"/>
        <w:ind w:right="-346"/>
        <w:jc w:val="center"/>
        <w:rPr>
          <w:b/>
          <w:color w:val="FFFFFF" w:themeColor="background1"/>
          <w:sz w:val="36"/>
          <w:szCs w:val="36"/>
        </w:rPr>
      </w:pPr>
      <w:r w:rsidRPr="00FB16AA">
        <w:rPr>
          <w:b/>
          <w:color w:val="FFFFFF" w:themeColor="background1"/>
          <w:sz w:val="36"/>
          <w:szCs w:val="36"/>
        </w:rPr>
        <w:t xml:space="preserve">BPA's Northwest Energy Efficiency </w:t>
      </w:r>
      <w:r w:rsidR="00FB16AA" w:rsidRPr="00FB16AA">
        <w:rPr>
          <w:b/>
          <w:color w:val="FFFFFF" w:themeColor="background1"/>
          <w:sz w:val="36"/>
          <w:szCs w:val="36"/>
        </w:rPr>
        <w:t xml:space="preserve">Income Qualified </w:t>
      </w:r>
      <w:r w:rsidRPr="00FB16AA">
        <w:rPr>
          <w:b/>
          <w:color w:val="FFFFFF" w:themeColor="background1"/>
          <w:sz w:val="36"/>
          <w:szCs w:val="36"/>
        </w:rPr>
        <w:t>Workgroup</w:t>
      </w:r>
    </w:p>
    <w:p w14:paraId="59DB17C1" w14:textId="760D5991" w:rsidR="00DE1D1F" w:rsidRPr="00DE1D1F" w:rsidRDefault="002B554A" w:rsidP="00DE1D1F">
      <w:pPr>
        <w:spacing w:before="120" w:after="120"/>
        <w:jc w:val="center"/>
        <w:rPr>
          <w:color w:val="404040" w:themeColor="text1" w:themeTint="BF"/>
          <w:sz w:val="28"/>
        </w:rPr>
      </w:pPr>
      <w:r w:rsidRPr="002B554A">
        <w:rPr>
          <w:color w:val="000000" w:themeColor="text1"/>
          <w:sz w:val="28"/>
        </w:rPr>
        <w:t xml:space="preserve">October </w:t>
      </w:r>
      <w:r w:rsidR="00B2352A">
        <w:rPr>
          <w:color w:val="000000" w:themeColor="text1"/>
          <w:sz w:val="28"/>
        </w:rPr>
        <w:t>6</w:t>
      </w:r>
      <w:r w:rsidRPr="002B554A">
        <w:rPr>
          <w:color w:val="000000" w:themeColor="text1"/>
          <w:sz w:val="28"/>
        </w:rPr>
        <w:t xml:space="preserve">, </w:t>
      </w:r>
      <w:proofErr w:type="gramStart"/>
      <w:r w:rsidRPr="002B554A">
        <w:rPr>
          <w:color w:val="000000" w:themeColor="text1"/>
          <w:sz w:val="28"/>
        </w:rPr>
        <w:t>2025</w:t>
      </w:r>
      <w:proofErr w:type="gramEnd"/>
      <w:r w:rsidR="00DE1D1F" w:rsidRPr="002B554A">
        <w:rPr>
          <w:color w:val="000000" w:themeColor="text1"/>
          <w:sz w:val="28"/>
        </w:rPr>
        <w:t xml:space="preserve">     |     </w:t>
      </w:r>
      <w:r w:rsidRPr="002B554A">
        <w:rPr>
          <w:color w:val="000000" w:themeColor="text1"/>
          <w:sz w:val="28"/>
        </w:rPr>
        <w:t>9:00am-12:00pm</w:t>
      </w:r>
      <w:r w:rsidR="00DE1D1F" w:rsidRPr="002B554A">
        <w:rPr>
          <w:color w:val="000000" w:themeColor="text1"/>
          <w:sz w:val="28"/>
        </w:rPr>
        <w:t xml:space="preserve"> </w:t>
      </w:r>
      <w:r w:rsidRPr="002B554A">
        <w:rPr>
          <w:color w:val="000000" w:themeColor="text1"/>
          <w:sz w:val="28"/>
        </w:rPr>
        <w:t>Pacific</w:t>
      </w:r>
      <w:r w:rsidR="00DE1D1F" w:rsidRPr="002B554A">
        <w:rPr>
          <w:color w:val="000000" w:themeColor="text1"/>
          <w:sz w:val="28"/>
        </w:rPr>
        <w:t xml:space="preserve">     </w:t>
      </w:r>
      <w:r w:rsidR="00DE1D1F" w:rsidRPr="00DE1D1F">
        <w:rPr>
          <w:color w:val="404040" w:themeColor="text1" w:themeTint="BF"/>
          <w:sz w:val="28"/>
        </w:rPr>
        <w:t>|     Hosted by</w:t>
      </w:r>
      <w:r w:rsidR="00252B7F">
        <w:rPr>
          <w:color w:val="404040" w:themeColor="text1" w:themeTint="BF"/>
          <w:sz w:val="28"/>
        </w:rPr>
        <w:t xml:space="preserve"> the</w:t>
      </w:r>
      <w:r w:rsidR="00DE1D1F" w:rsidRPr="00DE1D1F">
        <w:rPr>
          <w:color w:val="404040" w:themeColor="text1" w:themeTint="BF"/>
          <w:sz w:val="28"/>
        </w:rPr>
        <w:t xml:space="preserve"> BPA </w:t>
      </w:r>
      <w:r w:rsidR="00D5118B">
        <w:rPr>
          <w:color w:val="404040" w:themeColor="text1" w:themeTint="BF"/>
          <w:sz w:val="28"/>
        </w:rPr>
        <w:t>EEIQ</w:t>
      </w:r>
      <w:r w:rsidR="00DE1D1F" w:rsidRPr="00DE1D1F">
        <w:rPr>
          <w:color w:val="404040" w:themeColor="text1" w:themeTint="BF"/>
          <w:sz w:val="28"/>
        </w:rPr>
        <w:t xml:space="preserve"> Team</w:t>
      </w:r>
      <w:r w:rsidR="004F3A26">
        <w:rPr>
          <w:color w:val="404040" w:themeColor="text1" w:themeTint="BF"/>
          <w:sz w:val="28"/>
        </w:rPr>
        <w:t xml:space="preserve"> </w:t>
      </w:r>
    </w:p>
    <w:p w14:paraId="12752CB0" w14:textId="2D07BCF8" w:rsidR="002C58EC" w:rsidRPr="00BC5712" w:rsidRDefault="00F708E1" w:rsidP="002C58EC">
      <w:pPr>
        <w:pBdr>
          <w:bottom w:val="single" w:sz="4" w:space="1" w:color="auto"/>
        </w:pBdr>
        <w:spacing w:before="360" w:after="120"/>
        <w:ind w:right="-259"/>
        <w:rPr>
          <w:i/>
          <w:color w:val="2E74B5" w:themeColor="accent1" w:themeShade="BF"/>
          <w:sz w:val="28"/>
        </w:rPr>
      </w:pPr>
      <w:r>
        <w:rPr>
          <w:b/>
          <w:i/>
          <w:color w:val="2E74B5" w:themeColor="accent1" w:themeShade="BF"/>
          <w:sz w:val="32"/>
        </w:rPr>
        <w:t>Meeting Materials</w:t>
      </w:r>
    </w:p>
    <w:p w14:paraId="08038443" w14:textId="6714DC50" w:rsidR="002C58EC" w:rsidRPr="00213CC1" w:rsidRDefault="002C58EC" w:rsidP="002C58EC">
      <w:pPr>
        <w:pStyle w:val="ListParagraph"/>
        <w:numPr>
          <w:ilvl w:val="0"/>
          <w:numId w:val="15"/>
        </w:numPr>
        <w:spacing w:after="120"/>
        <w:ind w:right="-259"/>
        <w:rPr>
          <w:bCs/>
          <w:iCs/>
          <w:color w:val="0070C0"/>
          <w:sz w:val="24"/>
          <w:szCs w:val="18"/>
        </w:rPr>
      </w:pPr>
      <w:r w:rsidRPr="00213CC1">
        <w:rPr>
          <w:b/>
          <w:iCs/>
          <w:color w:val="000000" w:themeColor="text1"/>
          <w:sz w:val="24"/>
          <w:szCs w:val="18"/>
        </w:rPr>
        <w:t>Agenda</w:t>
      </w:r>
      <w:r w:rsidRPr="00213CC1">
        <w:rPr>
          <w:bCs/>
          <w:iCs/>
          <w:color w:val="000000" w:themeColor="text1"/>
          <w:sz w:val="24"/>
          <w:szCs w:val="18"/>
        </w:rPr>
        <w:t xml:space="preserve"> </w:t>
      </w:r>
      <w:hyperlink r:id="rId5" w:history="1">
        <w:r w:rsidRPr="00213CC1">
          <w:rPr>
            <w:rStyle w:val="Hyperlink"/>
            <w:rFonts w:ascii="Calibri" w:hAnsi="Calibri" w:cs="Calibri"/>
            <w:bCs/>
            <w:iCs/>
            <w:color w:val="0070C0"/>
            <w:sz w:val="24"/>
            <w:szCs w:val="18"/>
          </w:rPr>
          <w:t>posted here</w:t>
        </w:r>
      </w:hyperlink>
      <w:r w:rsidRPr="00213CC1">
        <w:rPr>
          <w:bCs/>
          <w:iCs/>
          <w:color w:val="0070C0"/>
          <w:sz w:val="24"/>
          <w:szCs w:val="18"/>
        </w:rPr>
        <w:t>.</w:t>
      </w:r>
    </w:p>
    <w:p w14:paraId="4427C417" w14:textId="2654D855" w:rsidR="002C58EC" w:rsidRPr="00213CC1" w:rsidRDefault="002C58EC" w:rsidP="002C58EC">
      <w:pPr>
        <w:pStyle w:val="ListParagraph"/>
        <w:numPr>
          <w:ilvl w:val="0"/>
          <w:numId w:val="15"/>
        </w:numPr>
        <w:spacing w:after="120"/>
        <w:ind w:right="-259"/>
        <w:rPr>
          <w:bCs/>
          <w:iCs/>
          <w:color w:val="0070C0"/>
          <w:sz w:val="24"/>
          <w:szCs w:val="18"/>
        </w:rPr>
      </w:pPr>
      <w:r w:rsidRPr="00213CC1">
        <w:rPr>
          <w:b/>
          <w:iCs/>
          <w:color w:val="000000" w:themeColor="text1"/>
          <w:sz w:val="24"/>
          <w:szCs w:val="18"/>
        </w:rPr>
        <w:t>PowerPoint slides</w:t>
      </w:r>
      <w:r w:rsidRPr="00213CC1">
        <w:rPr>
          <w:bCs/>
          <w:iCs/>
          <w:color w:val="000000" w:themeColor="text1"/>
          <w:sz w:val="24"/>
          <w:szCs w:val="18"/>
        </w:rPr>
        <w:t xml:space="preserve"> </w:t>
      </w:r>
      <w:hyperlink r:id="rId6" w:history="1">
        <w:r w:rsidRPr="00213CC1">
          <w:rPr>
            <w:rStyle w:val="Hyperlink"/>
            <w:rFonts w:ascii="Calibri" w:hAnsi="Calibri" w:cs="Calibri"/>
            <w:bCs/>
            <w:iCs/>
            <w:color w:val="0070C0"/>
            <w:sz w:val="24"/>
            <w:szCs w:val="18"/>
          </w:rPr>
          <w:t>posted here</w:t>
        </w:r>
      </w:hyperlink>
      <w:r w:rsidRPr="00213CC1">
        <w:rPr>
          <w:bCs/>
          <w:iCs/>
          <w:color w:val="0070C0"/>
          <w:sz w:val="24"/>
          <w:szCs w:val="18"/>
        </w:rPr>
        <w:t>.</w:t>
      </w:r>
    </w:p>
    <w:p w14:paraId="72428C5C" w14:textId="1FFC049B" w:rsidR="002C58EC" w:rsidRPr="00213CC1" w:rsidRDefault="002C58EC" w:rsidP="002C58EC">
      <w:pPr>
        <w:pStyle w:val="ListParagraph"/>
        <w:numPr>
          <w:ilvl w:val="0"/>
          <w:numId w:val="15"/>
        </w:numPr>
        <w:spacing w:after="120"/>
        <w:ind w:right="-259"/>
        <w:rPr>
          <w:bCs/>
          <w:iCs/>
          <w:color w:val="0070C0"/>
          <w:sz w:val="24"/>
          <w:szCs w:val="18"/>
        </w:rPr>
      </w:pPr>
      <w:r w:rsidRPr="00213CC1">
        <w:rPr>
          <w:b/>
          <w:iCs/>
          <w:color w:val="000000" w:themeColor="text1"/>
          <w:sz w:val="24"/>
          <w:szCs w:val="18"/>
        </w:rPr>
        <w:t>Past and current meeting information</w:t>
      </w:r>
      <w:r w:rsidRPr="00213CC1">
        <w:rPr>
          <w:bCs/>
          <w:iCs/>
          <w:color w:val="000000" w:themeColor="text1"/>
          <w:sz w:val="24"/>
          <w:szCs w:val="18"/>
        </w:rPr>
        <w:t xml:space="preserve"> can be </w:t>
      </w:r>
      <w:hyperlink r:id="rId7" w:history="1">
        <w:r w:rsidRPr="00213CC1">
          <w:rPr>
            <w:rStyle w:val="Hyperlink"/>
            <w:rFonts w:ascii="Calibri" w:hAnsi="Calibri" w:cs="Calibri"/>
            <w:bCs/>
            <w:iCs/>
            <w:color w:val="0070C0"/>
            <w:sz w:val="24"/>
            <w:szCs w:val="18"/>
          </w:rPr>
          <w:t>found on the EEIQ homepage under “Meeting Materials Archive”</w:t>
        </w:r>
      </w:hyperlink>
      <w:r w:rsidRPr="00213CC1">
        <w:rPr>
          <w:bCs/>
          <w:iCs/>
          <w:color w:val="0070C0"/>
          <w:sz w:val="24"/>
          <w:szCs w:val="18"/>
        </w:rPr>
        <w:t>.</w:t>
      </w:r>
    </w:p>
    <w:p w14:paraId="66E2A5A6" w14:textId="140F26D2" w:rsidR="00C73977" w:rsidRPr="00BC5712" w:rsidRDefault="00213CC1" w:rsidP="00D752FC">
      <w:pPr>
        <w:pBdr>
          <w:bottom w:val="single" w:sz="4" w:space="1" w:color="auto"/>
        </w:pBdr>
        <w:spacing w:before="360" w:after="120"/>
        <w:ind w:right="-259"/>
        <w:rPr>
          <w:i/>
          <w:color w:val="2E74B5" w:themeColor="accent1" w:themeShade="BF"/>
          <w:sz w:val="28"/>
        </w:rPr>
      </w:pPr>
      <w:r>
        <w:rPr>
          <w:b/>
          <w:i/>
          <w:color w:val="2E74B5" w:themeColor="accent1" w:themeShade="BF"/>
          <w:sz w:val="32"/>
        </w:rPr>
        <w:t>Summary</w:t>
      </w:r>
      <w:r w:rsidR="00657E48">
        <w:rPr>
          <w:b/>
          <w:i/>
          <w:color w:val="2E74B5" w:themeColor="accent1" w:themeShade="BF"/>
          <w:sz w:val="32"/>
        </w:rPr>
        <w:t xml:space="preserve"> Notes</w:t>
      </w:r>
      <w:r w:rsidR="004F3A26" w:rsidRPr="00BC5712">
        <w:rPr>
          <w:i/>
          <w:color w:val="2E74B5" w:themeColor="accent1" w:themeShade="BF"/>
          <w:sz w:val="28"/>
        </w:rPr>
        <w:t xml:space="preserve"> </w:t>
      </w:r>
    </w:p>
    <w:tbl>
      <w:tblPr>
        <w:tblStyle w:val="GridTable6Colorful-Accent3"/>
        <w:tblW w:w="10170" w:type="dxa"/>
        <w:tblInd w:w="-95" w:type="dxa"/>
        <w:tblLayout w:type="fixed"/>
        <w:tblLook w:val="04A0" w:firstRow="1" w:lastRow="0" w:firstColumn="1" w:lastColumn="0" w:noHBand="0" w:noVBand="1"/>
      </w:tblPr>
      <w:tblGrid>
        <w:gridCol w:w="10170"/>
      </w:tblGrid>
      <w:tr w:rsidR="00657E48" w:rsidRPr="00C246AA" w14:paraId="4586A80E" w14:textId="77777777" w:rsidTr="00F9238C">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170" w:type="dxa"/>
            <w:vAlign w:val="center"/>
          </w:tcPr>
          <w:p w14:paraId="3B028286" w14:textId="48FF17D7" w:rsidR="00657E48" w:rsidRDefault="00D752FC" w:rsidP="00D71372">
            <w:pPr>
              <w:spacing w:before="80" w:after="80"/>
              <w:rPr>
                <w:b w:val="0"/>
                <w:bCs w:val="0"/>
                <w:color w:val="262626" w:themeColor="text1" w:themeTint="D9"/>
              </w:rPr>
            </w:pPr>
            <w:r>
              <w:rPr>
                <w:color w:val="262626" w:themeColor="text1" w:themeTint="D9"/>
              </w:rPr>
              <w:t>General Updates – Amy Burke, BPA</w:t>
            </w:r>
          </w:p>
          <w:p w14:paraId="7BDAECB7" w14:textId="521F3FBF" w:rsidR="00D752FC" w:rsidRDefault="00213CC1" w:rsidP="00EE15AC">
            <w:pPr>
              <w:spacing w:before="120" w:after="120" w:line="264" w:lineRule="auto"/>
              <w:rPr>
                <w:color w:val="auto"/>
              </w:rPr>
            </w:pPr>
            <w:r>
              <w:rPr>
                <w:b w:val="0"/>
                <w:bCs w:val="0"/>
                <w:color w:val="262626" w:themeColor="text1" w:themeTint="D9"/>
              </w:rPr>
              <w:t xml:space="preserve">See slides </w:t>
            </w:r>
            <w:r w:rsidR="00E6751A">
              <w:rPr>
                <w:b w:val="0"/>
                <w:bCs w:val="0"/>
                <w:color w:val="262626" w:themeColor="text1" w:themeTint="D9"/>
              </w:rPr>
              <w:t>4</w:t>
            </w:r>
            <w:r>
              <w:rPr>
                <w:b w:val="0"/>
                <w:bCs w:val="0"/>
                <w:color w:val="262626" w:themeColor="text1" w:themeTint="D9"/>
              </w:rPr>
              <w:t xml:space="preserve"> – </w:t>
            </w:r>
            <w:r w:rsidR="00E6751A">
              <w:rPr>
                <w:b w:val="0"/>
                <w:bCs w:val="0"/>
                <w:color w:val="262626" w:themeColor="text1" w:themeTint="D9"/>
              </w:rPr>
              <w:t>11</w:t>
            </w:r>
            <w:r>
              <w:rPr>
                <w:b w:val="0"/>
                <w:bCs w:val="0"/>
                <w:color w:val="262626" w:themeColor="text1" w:themeTint="D9"/>
              </w:rPr>
              <w:t xml:space="preserve"> in the </w:t>
            </w:r>
            <w:hyperlink r:id="rId8" w:history="1">
              <w:r w:rsidRPr="00D752FC">
                <w:rPr>
                  <w:rStyle w:val="Hyperlink"/>
                  <w:rFonts w:ascii="Calibri" w:hAnsi="Calibri" w:cs="Calibri"/>
                  <w:b w:val="0"/>
                  <w:bCs w:val="0"/>
                  <w:color w:val="0070C0"/>
                </w:rPr>
                <w:t>PowerPoint slides</w:t>
              </w:r>
            </w:hyperlink>
            <w:r>
              <w:rPr>
                <w:b w:val="0"/>
                <w:bCs w:val="0"/>
                <w:color w:val="0070C0"/>
              </w:rPr>
              <w:t xml:space="preserve">. </w:t>
            </w:r>
            <w:r w:rsidR="00D752FC">
              <w:rPr>
                <w:b w:val="0"/>
                <w:bCs w:val="0"/>
                <w:color w:val="262626" w:themeColor="text1" w:themeTint="D9"/>
              </w:rPr>
              <w:t xml:space="preserve">As outlined in the </w:t>
            </w:r>
            <w:hyperlink r:id="rId9" w:history="1">
              <w:r w:rsidR="00D752FC" w:rsidRPr="00D752FC">
                <w:rPr>
                  <w:rStyle w:val="Hyperlink"/>
                  <w:rFonts w:ascii="Calibri" w:hAnsi="Calibri" w:cs="Calibri"/>
                  <w:b w:val="0"/>
                  <w:bCs w:val="0"/>
                  <w:color w:val="0070C0"/>
                </w:rPr>
                <w:t>PowerPoint slides</w:t>
              </w:r>
            </w:hyperlink>
            <w:r w:rsidR="00D752FC">
              <w:rPr>
                <w:b w:val="0"/>
                <w:bCs w:val="0"/>
                <w:color w:val="0070C0"/>
              </w:rPr>
              <w:t xml:space="preserve">, </w:t>
            </w:r>
            <w:r w:rsidR="00D752FC">
              <w:rPr>
                <w:b w:val="0"/>
                <w:bCs w:val="0"/>
                <w:color w:val="auto"/>
              </w:rPr>
              <w:t xml:space="preserve">there has been a marked increase in both utility spending, utility savings, and grant spending over the last rate period. Over 1,000 homes have bene weatherized, 1.5 million sq ft of insulation installed, and many HVAC systems and appliances have been replaced with more efficient systems. We have also seen a record number of utilities participating in this program as well. It has been a very successful rate period for this program! The program name has officially changed from “Low Income” to “Income Qualified”, which may impact some URLs including </w:t>
            </w:r>
            <w:hyperlink r:id="rId10" w:history="1">
              <w:r w:rsidR="00D752FC" w:rsidRPr="00D752FC">
                <w:rPr>
                  <w:rStyle w:val="Hyperlink"/>
                  <w:rFonts w:ascii="Calibri" w:hAnsi="Calibri" w:cs="Calibri"/>
                  <w:b w:val="0"/>
                  <w:bCs w:val="0"/>
                  <w:color w:val="0070C0"/>
                </w:rPr>
                <w:t>BPA’s IQ program homepage</w:t>
              </w:r>
            </w:hyperlink>
            <w:r w:rsidR="00D752FC">
              <w:rPr>
                <w:b w:val="0"/>
                <w:bCs w:val="0"/>
                <w:color w:val="auto"/>
              </w:rPr>
              <w:t>. The Optional IQ Project Information Form has been updated as well in all three formats:</w:t>
            </w:r>
          </w:p>
          <w:p w14:paraId="57AEB8B5" w14:textId="77777777" w:rsidR="00D752FC" w:rsidRPr="00D752FC" w:rsidRDefault="00D752FC" w:rsidP="00D752FC">
            <w:pPr>
              <w:numPr>
                <w:ilvl w:val="0"/>
                <w:numId w:val="17"/>
              </w:numPr>
              <w:spacing w:before="80" w:after="80" w:line="264" w:lineRule="auto"/>
              <w:rPr>
                <w:color w:val="0070C0"/>
                <w:sz w:val="20"/>
                <w:szCs w:val="20"/>
              </w:rPr>
            </w:pPr>
            <w:hyperlink r:id="rId11" w:history="1">
              <w:r w:rsidRPr="00D752FC">
                <w:rPr>
                  <w:rStyle w:val="Hyperlink"/>
                  <w:rFonts w:ascii="Calibri" w:hAnsi="Calibri" w:cs="Calibri"/>
                  <w:b w:val="0"/>
                  <w:bCs w:val="0"/>
                  <w:color w:val="0070C0"/>
                  <w:sz w:val="20"/>
                  <w:szCs w:val="20"/>
                </w:rPr>
                <w:t>Income Qualified Project Information Form + Income Verification (Optional – Customizable Word Document)</w:t>
              </w:r>
            </w:hyperlink>
          </w:p>
          <w:p w14:paraId="64F0D3EA" w14:textId="77777777" w:rsidR="00D752FC" w:rsidRPr="00D752FC" w:rsidRDefault="00D752FC" w:rsidP="00D752FC">
            <w:pPr>
              <w:numPr>
                <w:ilvl w:val="0"/>
                <w:numId w:val="17"/>
              </w:numPr>
              <w:spacing w:before="80" w:after="80" w:line="264" w:lineRule="auto"/>
              <w:rPr>
                <w:color w:val="0070C0"/>
                <w:sz w:val="20"/>
                <w:szCs w:val="20"/>
              </w:rPr>
            </w:pPr>
            <w:hyperlink r:id="rId12" w:history="1">
              <w:r w:rsidRPr="00D752FC">
                <w:rPr>
                  <w:rStyle w:val="Hyperlink"/>
                  <w:rFonts w:ascii="Calibri" w:hAnsi="Calibri" w:cs="Calibri"/>
                  <w:b w:val="0"/>
                  <w:bCs w:val="0"/>
                  <w:color w:val="0070C0"/>
                  <w:sz w:val="20"/>
                  <w:szCs w:val="20"/>
                </w:rPr>
                <w:t>Income Qualified Project Information Form + Income Verification (Optional – Fillable PDF)</w:t>
              </w:r>
            </w:hyperlink>
          </w:p>
          <w:p w14:paraId="1B42AD7A" w14:textId="24893460" w:rsidR="00D752FC" w:rsidRPr="00D752FC" w:rsidRDefault="00D752FC" w:rsidP="00D752FC">
            <w:pPr>
              <w:numPr>
                <w:ilvl w:val="0"/>
                <w:numId w:val="17"/>
              </w:numPr>
              <w:spacing w:before="80" w:after="80" w:line="264" w:lineRule="auto"/>
            </w:pPr>
            <w:hyperlink r:id="rId13" w:history="1">
              <w:r w:rsidRPr="00D752FC">
                <w:rPr>
                  <w:rStyle w:val="Hyperlink"/>
                  <w:rFonts w:ascii="Calibri" w:hAnsi="Calibri" w:cs="Calibri"/>
                  <w:b w:val="0"/>
                  <w:bCs w:val="0"/>
                  <w:color w:val="0070C0"/>
                  <w:sz w:val="20"/>
                  <w:szCs w:val="20"/>
                </w:rPr>
                <w:t>Income Qualified Eligibility Form (Optional) </w:t>
              </w:r>
            </w:hyperlink>
          </w:p>
        </w:tc>
      </w:tr>
      <w:tr w:rsidR="00657E48" w:rsidRPr="00C246AA" w14:paraId="5E131BA6" w14:textId="77777777" w:rsidTr="00F9238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0170" w:type="dxa"/>
            <w:tcBorders>
              <w:top w:val="single" w:sz="12" w:space="0" w:color="C9C9C9" w:themeColor="accent3" w:themeTint="99"/>
              <w:bottom w:val="single" w:sz="12" w:space="0" w:color="C9C9C9" w:themeColor="accent3" w:themeTint="99"/>
            </w:tcBorders>
            <w:vAlign w:val="center"/>
          </w:tcPr>
          <w:p w14:paraId="4C17F91F" w14:textId="77777777" w:rsidR="00657E48" w:rsidRDefault="00657E48" w:rsidP="00537D13">
            <w:pPr>
              <w:spacing w:before="80" w:after="80"/>
              <w:rPr>
                <w:b w:val="0"/>
                <w:bCs w:val="0"/>
                <w:color w:val="262626" w:themeColor="text1" w:themeTint="D9"/>
              </w:rPr>
            </w:pPr>
            <w:r>
              <w:rPr>
                <w:color w:val="262626" w:themeColor="text1" w:themeTint="D9"/>
              </w:rPr>
              <w:t>Lifecycle of a BPA Measure – Phillip Kelsven, BPA</w:t>
            </w:r>
          </w:p>
          <w:p w14:paraId="0D8353EA" w14:textId="77777777" w:rsidR="00EE15AC" w:rsidRDefault="00D752FC" w:rsidP="00EE15AC">
            <w:pPr>
              <w:spacing w:before="120" w:after="120" w:line="264" w:lineRule="auto"/>
              <w:rPr>
                <w:color w:val="auto"/>
              </w:rPr>
            </w:pPr>
            <w:r>
              <w:rPr>
                <w:b w:val="0"/>
                <w:bCs w:val="0"/>
                <w:color w:val="262626" w:themeColor="text1" w:themeTint="D9"/>
              </w:rPr>
              <w:t xml:space="preserve">See slides </w:t>
            </w:r>
            <w:r w:rsidR="00E6751A">
              <w:rPr>
                <w:b w:val="0"/>
                <w:bCs w:val="0"/>
                <w:color w:val="262626" w:themeColor="text1" w:themeTint="D9"/>
              </w:rPr>
              <w:t>12</w:t>
            </w:r>
            <w:r>
              <w:rPr>
                <w:b w:val="0"/>
                <w:bCs w:val="0"/>
                <w:color w:val="262626" w:themeColor="text1" w:themeTint="D9"/>
              </w:rPr>
              <w:t xml:space="preserve"> – </w:t>
            </w:r>
            <w:r w:rsidR="00E6751A">
              <w:rPr>
                <w:b w:val="0"/>
                <w:bCs w:val="0"/>
                <w:color w:val="262626" w:themeColor="text1" w:themeTint="D9"/>
              </w:rPr>
              <w:t>31</w:t>
            </w:r>
            <w:r>
              <w:rPr>
                <w:b w:val="0"/>
                <w:bCs w:val="0"/>
                <w:color w:val="262626" w:themeColor="text1" w:themeTint="D9"/>
              </w:rPr>
              <w:t xml:space="preserve"> in the </w:t>
            </w:r>
            <w:hyperlink r:id="rId14" w:history="1">
              <w:r w:rsidRPr="00D752FC">
                <w:rPr>
                  <w:rStyle w:val="Hyperlink"/>
                  <w:rFonts w:ascii="Calibri" w:hAnsi="Calibri" w:cs="Calibri"/>
                  <w:b w:val="0"/>
                  <w:bCs w:val="0"/>
                  <w:color w:val="0070C0"/>
                </w:rPr>
                <w:t>PowerPoint slides</w:t>
              </w:r>
            </w:hyperlink>
            <w:r w:rsidRPr="00D752FC">
              <w:rPr>
                <w:b w:val="0"/>
                <w:bCs w:val="0"/>
                <w:color w:val="auto"/>
              </w:rPr>
              <w:t xml:space="preserve">. </w:t>
            </w:r>
            <w:r>
              <w:rPr>
                <w:b w:val="0"/>
                <w:bCs w:val="0"/>
                <w:color w:val="auto"/>
              </w:rPr>
              <w:t>Phillip Kelsven</w:t>
            </w:r>
            <w:r w:rsidR="00B876E9">
              <w:rPr>
                <w:b w:val="0"/>
                <w:bCs w:val="0"/>
                <w:color w:val="auto"/>
              </w:rPr>
              <w:t xml:space="preserve"> </w:t>
            </w:r>
            <w:r>
              <w:rPr>
                <w:b w:val="0"/>
                <w:bCs w:val="0"/>
                <w:color w:val="auto"/>
              </w:rPr>
              <w:t xml:space="preserve">is a BPA Energy Efficiency Representative (EER) is a liaison with </w:t>
            </w:r>
            <w:proofErr w:type="gramStart"/>
            <w:r>
              <w:rPr>
                <w:b w:val="0"/>
                <w:bCs w:val="0"/>
                <w:color w:val="auto"/>
              </w:rPr>
              <w:t>the both</w:t>
            </w:r>
            <w:proofErr w:type="gramEnd"/>
            <w:r>
              <w:rPr>
                <w:b w:val="0"/>
                <w:bCs w:val="0"/>
                <w:color w:val="auto"/>
              </w:rPr>
              <w:t xml:space="preserve"> the Regional Technical Forum (RTF) and Northwest Energy Efficiency Alliance (NEEA) and worked for many years on the Energy Efficiency Planning team with Residential Measures. He provided an overview of how and why BPA</w:t>
            </w:r>
            <w:r w:rsidR="00B876E9">
              <w:rPr>
                <w:b w:val="0"/>
                <w:bCs w:val="0"/>
                <w:color w:val="auto"/>
              </w:rPr>
              <w:t xml:space="preserve"> deemed</w:t>
            </w:r>
            <w:r>
              <w:rPr>
                <w:b w:val="0"/>
                <w:bCs w:val="0"/>
                <w:color w:val="auto"/>
              </w:rPr>
              <w:t xml:space="preserve"> measures are created, the different pathways of how BPA aims to </w:t>
            </w:r>
            <w:r w:rsidR="00B876E9">
              <w:rPr>
                <w:b w:val="0"/>
                <w:bCs w:val="0"/>
                <w:color w:val="auto"/>
              </w:rPr>
              <w:t xml:space="preserve">maintain a balanced portfolio of deemed measure offerings, and how and why some measures are expired. Additional follow-up questions about this content can be sent to </w:t>
            </w:r>
            <w:hyperlink r:id="rId15" w:history="1">
              <w:r w:rsidR="00B876E9" w:rsidRPr="00B876E9">
                <w:rPr>
                  <w:rStyle w:val="Hyperlink"/>
                  <w:rFonts w:ascii="Calibri" w:hAnsi="Calibri" w:cs="Calibri"/>
                  <w:b w:val="0"/>
                  <w:bCs w:val="0"/>
                  <w:color w:val="0070C0"/>
                </w:rPr>
                <w:t>ResEEprogram@bpa.gov</w:t>
              </w:r>
            </w:hyperlink>
            <w:r w:rsidR="00B876E9">
              <w:rPr>
                <w:b w:val="0"/>
                <w:bCs w:val="0"/>
                <w:color w:val="auto"/>
              </w:rPr>
              <w:t xml:space="preserve">. </w:t>
            </w:r>
            <w:r w:rsidR="00383017">
              <w:rPr>
                <w:b w:val="0"/>
                <w:bCs w:val="0"/>
                <w:color w:val="auto"/>
              </w:rPr>
              <w:t xml:space="preserve">You can access the BPA UES Measure List and the BPA Implementation Manual (both effective Oct. 1, 2025) </w:t>
            </w:r>
            <w:hyperlink r:id="rId16" w:history="1">
              <w:r w:rsidR="00383017" w:rsidRPr="00383017">
                <w:rPr>
                  <w:rStyle w:val="Hyperlink"/>
                  <w:rFonts w:ascii="Calibri" w:hAnsi="Calibri" w:cs="Calibri"/>
                  <w:b w:val="0"/>
                  <w:bCs w:val="0"/>
                  <w:color w:val="0070C0"/>
                </w:rPr>
                <w:t>here on this webpage</w:t>
              </w:r>
            </w:hyperlink>
            <w:r w:rsidR="00383017">
              <w:rPr>
                <w:b w:val="0"/>
                <w:bCs w:val="0"/>
                <w:color w:val="auto"/>
              </w:rPr>
              <w:t xml:space="preserve">. </w:t>
            </w:r>
          </w:p>
          <w:p w14:paraId="7A401BBA" w14:textId="1CB6024F" w:rsidR="00D752FC" w:rsidRPr="00D752FC" w:rsidRDefault="00B876E9" w:rsidP="00EE15AC">
            <w:pPr>
              <w:spacing w:before="120" w:after="120" w:line="264" w:lineRule="auto"/>
              <w:rPr>
                <w:b w:val="0"/>
                <w:bCs w:val="0"/>
                <w:color w:val="262626" w:themeColor="text1" w:themeTint="D9"/>
              </w:rPr>
            </w:pPr>
            <w:r>
              <w:rPr>
                <w:b w:val="0"/>
                <w:bCs w:val="0"/>
                <w:color w:val="auto"/>
              </w:rPr>
              <w:t>Summary of questions and answers below.</w:t>
            </w:r>
          </w:p>
          <w:p w14:paraId="178BE0E1" w14:textId="2DB1DEBE" w:rsidR="00657E48" w:rsidRPr="00CC65EE" w:rsidRDefault="00657E48" w:rsidP="00180BA3">
            <w:pPr>
              <w:pStyle w:val="ListParagraph"/>
              <w:numPr>
                <w:ilvl w:val="0"/>
                <w:numId w:val="10"/>
              </w:numPr>
              <w:spacing w:before="80" w:after="80"/>
              <w:rPr>
                <w:color w:val="262626" w:themeColor="text1" w:themeTint="D9"/>
              </w:rPr>
            </w:pPr>
            <w:r w:rsidRPr="00B876E9">
              <w:rPr>
                <w:i/>
                <w:iCs/>
                <w:color w:val="262626" w:themeColor="text1" w:themeTint="D9"/>
              </w:rPr>
              <w:t>Q: How is new data collected? How can weatherization agencies help gather data to support these efforts?</w:t>
            </w:r>
          </w:p>
          <w:p w14:paraId="7A60D732" w14:textId="7157C2B1" w:rsidR="00657E48" w:rsidRPr="008B3ED8" w:rsidRDefault="00657E48" w:rsidP="00C04D91">
            <w:pPr>
              <w:pStyle w:val="ListParagraph"/>
              <w:numPr>
                <w:ilvl w:val="1"/>
                <w:numId w:val="10"/>
              </w:numPr>
              <w:spacing w:before="80" w:after="80"/>
              <w:rPr>
                <w:color w:val="262626" w:themeColor="text1" w:themeTint="D9"/>
              </w:rPr>
            </w:pPr>
            <w:r w:rsidRPr="008B3ED8">
              <w:rPr>
                <w:b w:val="0"/>
                <w:bCs w:val="0"/>
                <w:color w:val="262626" w:themeColor="text1" w:themeTint="D9"/>
              </w:rPr>
              <w:t>Collected through the Residential Building Stock Assessment (RSBA)</w:t>
            </w:r>
            <w:r w:rsidR="00B876E9" w:rsidRPr="008B3ED8">
              <w:rPr>
                <w:b w:val="0"/>
                <w:bCs w:val="0"/>
                <w:color w:val="262626" w:themeColor="text1" w:themeTint="D9"/>
              </w:rPr>
              <w:t xml:space="preserve">, which is </w:t>
            </w:r>
            <w:r w:rsidRPr="008B3ED8">
              <w:rPr>
                <w:b w:val="0"/>
                <w:bCs w:val="0"/>
                <w:color w:val="262626" w:themeColor="text1" w:themeTint="D9"/>
              </w:rPr>
              <w:t xml:space="preserve">unique to the </w:t>
            </w:r>
            <w:r w:rsidR="00B876E9" w:rsidRPr="008B3ED8">
              <w:rPr>
                <w:b w:val="0"/>
                <w:bCs w:val="0"/>
                <w:color w:val="262626" w:themeColor="text1" w:themeTint="D9"/>
              </w:rPr>
              <w:t xml:space="preserve">Northwest </w:t>
            </w:r>
            <w:r w:rsidRPr="008B3ED8">
              <w:rPr>
                <w:b w:val="0"/>
                <w:bCs w:val="0"/>
                <w:color w:val="262626" w:themeColor="text1" w:themeTint="D9"/>
              </w:rPr>
              <w:t>region.</w:t>
            </w:r>
            <w:r w:rsidR="008B3ED8" w:rsidRPr="008B3ED8">
              <w:rPr>
                <w:color w:val="262626" w:themeColor="text1" w:themeTint="D9"/>
              </w:rPr>
              <w:t xml:space="preserve"> </w:t>
            </w:r>
            <w:r w:rsidR="00B876E9" w:rsidRPr="008B3ED8">
              <w:rPr>
                <w:b w:val="0"/>
                <w:bCs w:val="0"/>
                <w:color w:val="262626" w:themeColor="text1" w:themeTint="D9"/>
              </w:rPr>
              <w:t>It c</w:t>
            </w:r>
            <w:r w:rsidRPr="008B3ED8">
              <w:rPr>
                <w:b w:val="0"/>
                <w:bCs w:val="0"/>
                <w:color w:val="262626" w:themeColor="text1" w:themeTint="D9"/>
              </w:rPr>
              <w:t>apture</w:t>
            </w:r>
            <w:r w:rsidR="00B876E9" w:rsidRPr="008B3ED8">
              <w:rPr>
                <w:b w:val="0"/>
                <w:bCs w:val="0"/>
                <w:color w:val="262626" w:themeColor="text1" w:themeTint="D9"/>
              </w:rPr>
              <w:t>s</w:t>
            </w:r>
            <w:r w:rsidRPr="008B3ED8">
              <w:rPr>
                <w:b w:val="0"/>
                <w:bCs w:val="0"/>
                <w:color w:val="262626" w:themeColor="text1" w:themeTint="D9"/>
              </w:rPr>
              <w:t xml:space="preserve"> existing values and demographics and house data sets to provide to the Regional Technical Forum (RTF).</w:t>
            </w:r>
          </w:p>
          <w:p w14:paraId="63A434FB" w14:textId="303DF334" w:rsidR="00657E48" w:rsidRPr="00B876E9" w:rsidRDefault="00657E48" w:rsidP="00B876E9">
            <w:pPr>
              <w:pStyle w:val="ListParagraph"/>
              <w:numPr>
                <w:ilvl w:val="1"/>
                <w:numId w:val="10"/>
              </w:numPr>
              <w:spacing w:before="80" w:after="80"/>
              <w:rPr>
                <w:b w:val="0"/>
                <w:bCs w:val="0"/>
                <w:color w:val="262626" w:themeColor="text1" w:themeTint="D9"/>
              </w:rPr>
            </w:pPr>
            <w:r>
              <w:rPr>
                <w:b w:val="0"/>
                <w:bCs w:val="0"/>
                <w:color w:val="262626" w:themeColor="text1" w:themeTint="D9"/>
              </w:rPr>
              <w:t>Community Action Partnership (C</w:t>
            </w:r>
            <w:r w:rsidRPr="00CC65EE">
              <w:rPr>
                <w:b w:val="0"/>
                <w:bCs w:val="0"/>
                <w:color w:val="262626" w:themeColor="text1" w:themeTint="D9"/>
              </w:rPr>
              <w:t>AP</w:t>
            </w:r>
            <w:r>
              <w:rPr>
                <w:b w:val="0"/>
                <w:bCs w:val="0"/>
                <w:color w:val="262626" w:themeColor="text1" w:themeTint="D9"/>
              </w:rPr>
              <w:t>)</w:t>
            </w:r>
            <w:r w:rsidRPr="00CC65EE">
              <w:rPr>
                <w:b w:val="0"/>
                <w:bCs w:val="0"/>
                <w:color w:val="262626" w:themeColor="text1" w:themeTint="D9"/>
              </w:rPr>
              <w:t xml:space="preserve"> agencies </w:t>
            </w:r>
            <w:r w:rsidR="00B876E9">
              <w:rPr>
                <w:b w:val="0"/>
                <w:bCs w:val="0"/>
                <w:color w:val="262626" w:themeColor="text1" w:themeTint="D9"/>
              </w:rPr>
              <w:t xml:space="preserve">can possibly provide </w:t>
            </w:r>
            <w:r w:rsidRPr="00CC65EE">
              <w:rPr>
                <w:b w:val="0"/>
                <w:bCs w:val="0"/>
                <w:color w:val="262626" w:themeColor="text1" w:themeTint="D9"/>
              </w:rPr>
              <w:t>cost data</w:t>
            </w:r>
            <w:r w:rsidR="00B876E9">
              <w:rPr>
                <w:b w:val="0"/>
                <w:bCs w:val="0"/>
                <w:color w:val="262626" w:themeColor="text1" w:themeTint="D9"/>
              </w:rPr>
              <w:t xml:space="preserve"> to help </w:t>
            </w:r>
            <w:r w:rsidR="00B876E9" w:rsidRPr="00B876E9">
              <w:rPr>
                <w:b w:val="0"/>
                <w:bCs w:val="0"/>
                <w:color w:val="262626" w:themeColor="text1" w:themeTint="D9"/>
              </w:rPr>
              <w:t>e</w:t>
            </w:r>
            <w:r w:rsidRPr="00B876E9">
              <w:rPr>
                <w:b w:val="0"/>
                <w:bCs w:val="0"/>
                <w:color w:val="262626" w:themeColor="text1" w:themeTint="D9"/>
              </w:rPr>
              <w:t>nsure that cost caps are correct and accurate.</w:t>
            </w:r>
          </w:p>
          <w:p w14:paraId="6AA3E6C5" w14:textId="7E30860A" w:rsidR="00B876E9" w:rsidRPr="00B876E9" w:rsidRDefault="00B876E9" w:rsidP="00B876E9">
            <w:pPr>
              <w:pStyle w:val="ListParagraph"/>
              <w:numPr>
                <w:ilvl w:val="1"/>
                <w:numId w:val="10"/>
              </w:numPr>
              <w:spacing w:before="80" w:after="80"/>
              <w:rPr>
                <w:b w:val="0"/>
                <w:bCs w:val="0"/>
                <w:i/>
                <w:iCs/>
                <w:color w:val="7030A0"/>
              </w:rPr>
            </w:pPr>
            <w:r w:rsidRPr="00B876E9">
              <w:rPr>
                <w:b w:val="0"/>
                <w:bCs w:val="0"/>
                <w:i/>
                <w:iCs/>
                <w:color w:val="7030A0"/>
              </w:rPr>
              <w:t xml:space="preserve">The EEIQ team will </w:t>
            </w:r>
            <w:r w:rsidR="000E4D2B" w:rsidRPr="00B876E9">
              <w:rPr>
                <w:b w:val="0"/>
                <w:bCs w:val="0"/>
                <w:i/>
                <w:iCs/>
                <w:color w:val="7030A0"/>
              </w:rPr>
              <w:t>follow up</w:t>
            </w:r>
            <w:r w:rsidRPr="00B876E9">
              <w:rPr>
                <w:b w:val="0"/>
                <w:bCs w:val="0"/>
                <w:i/>
                <w:iCs/>
                <w:color w:val="7030A0"/>
              </w:rPr>
              <w:t xml:space="preserve"> with the BPA Planning team and Phillip to see if there are other opportunities for CAPs to support this deemed measure development process.</w:t>
            </w:r>
          </w:p>
          <w:p w14:paraId="5B33FC60" w14:textId="4934AA51" w:rsidR="00657E48" w:rsidRPr="00B876E9" w:rsidRDefault="00657E48" w:rsidP="00180BA3">
            <w:pPr>
              <w:pStyle w:val="ListParagraph"/>
              <w:numPr>
                <w:ilvl w:val="0"/>
                <w:numId w:val="10"/>
              </w:numPr>
              <w:spacing w:before="80" w:after="80"/>
              <w:rPr>
                <w:i/>
                <w:iCs/>
                <w:color w:val="262626" w:themeColor="text1" w:themeTint="D9"/>
              </w:rPr>
            </w:pPr>
            <w:r w:rsidRPr="00B876E9">
              <w:rPr>
                <w:i/>
                <w:iCs/>
                <w:color w:val="262626" w:themeColor="text1" w:themeTint="D9"/>
              </w:rPr>
              <w:t>Q: Any idea when the new Unit of Energy Savings (UES) for income qualified will be available?</w:t>
            </w:r>
          </w:p>
          <w:p w14:paraId="4A181AD3" w14:textId="59A41925" w:rsidR="00657E48" w:rsidRPr="00CC65EE" w:rsidRDefault="00657E48" w:rsidP="00180BA3">
            <w:pPr>
              <w:pStyle w:val="ListParagraph"/>
              <w:numPr>
                <w:ilvl w:val="1"/>
                <w:numId w:val="10"/>
              </w:numPr>
              <w:spacing w:before="80" w:after="80"/>
              <w:rPr>
                <w:b w:val="0"/>
                <w:bCs w:val="0"/>
                <w:color w:val="262626" w:themeColor="text1" w:themeTint="D9"/>
              </w:rPr>
            </w:pPr>
            <w:r w:rsidRPr="00CC65EE">
              <w:rPr>
                <w:b w:val="0"/>
                <w:bCs w:val="0"/>
                <w:color w:val="262626" w:themeColor="text1" w:themeTint="D9"/>
              </w:rPr>
              <w:t xml:space="preserve">Unknown, </w:t>
            </w:r>
            <w:r>
              <w:rPr>
                <w:b w:val="0"/>
                <w:bCs w:val="0"/>
                <w:color w:val="262626" w:themeColor="text1" w:themeTint="D9"/>
              </w:rPr>
              <w:t xml:space="preserve">currently </w:t>
            </w:r>
            <w:r w:rsidRPr="00CC65EE">
              <w:rPr>
                <w:b w:val="0"/>
                <w:bCs w:val="0"/>
                <w:color w:val="262626" w:themeColor="text1" w:themeTint="D9"/>
              </w:rPr>
              <w:t xml:space="preserve">attempting to </w:t>
            </w:r>
            <w:r>
              <w:rPr>
                <w:b w:val="0"/>
                <w:bCs w:val="0"/>
                <w:color w:val="262626" w:themeColor="text1" w:themeTint="D9"/>
              </w:rPr>
              <w:t>obtain</w:t>
            </w:r>
            <w:r w:rsidRPr="00CC65EE">
              <w:rPr>
                <w:b w:val="0"/>
                <w:bCs w:val="0"/>
                <w:color w:val="262626" w:themeColor="text1" w:themeTint="D9"/>
              </w:rPr>
              <w:t xml:space="preserve"> better dat</w:t>
            </w:r>
            <w:r>
              <w:rPr>
                <w:b w:val="0"/>
                <w:bCs w:val="0"/>
                <w:color w:val="262626" w:themeColor="text1" w:themeTint="D9"/>
              </w:rPr>
              <w:t>a.</w:t>
            </w:r>
          </w:p>
          <w:p w14:paraId="74734577" w14:textId="719DDB78" w:rsidR="00657E48" w:rsidRPr="00B876E9" w:rsidRDefault="00657E48" w:rsidP="00180BA3">
            <w:pPr>
              <w:pStyle w:val="ListParagraph"/>
              <w:numPr>
                <w:ilvl w:val="0"/>
                <w:numId w:val="10"/>
              </w:numPr>
              <w:spacing w:before="80" w:after="80"/>
              <w:rPr>
                <w:i/>
                <w:iCs/>
                <w:color w:val="262626" w:themeColor="text1" w:themeTint="D9"/>
              </w:rPr>
            </w:pPr>
            <w:r w:rsidRPr="00B876E9">
              <w:rPr>
                <w:i/>
                <w:iCs/>
                <w:color w:val="262626" w:themeColor="text1" w:themeTint="D9"/>
              </w:rPr>
              <w:t>Q: Is there a difference in measure savings between work that is inspected by a quality inspector and measures that are not inspected, but assumed to be installed correctly?</w:t>
            </w:r>
          </w:p>
          <w:p w14:paraId="7B59983F" w14:textId="0F4E8190" w:rsidR="00657E48" w:rsidRPr="00CC65EE" w:rsidRDefault="00657E48" w:rsidP="00A362BE">
            <w:pPr>
              <w:pStyle w:val="ListParagraph"/>
              <w:numPr>
                <w:ilvl w:val="1"/>
                <w:numId w:val="10"/>
              </w:numPr>
              <w:spacing w:before="80" w:after="80"/>
              <w:rPr>
                <w:b w:val="0"/>
                <w:bCs w:val="0"/>
                <w:color w:val="262626" w:themeColor="text1" w:themeTint="D9"/>
              </w:rPr>
            </w:pPr>
            <w:r>
              <w:rPr>
                <w:b w:val="0"/>
                <w:bCs w:val="0"/>
                <w:color w:val="262626" w:themeColor="text1" w:themeTint="D9"/>
              </w:rPr>
              <w:t xml:space="preserve">While this </w:t>
            </w:r>
            <w:r w:rsidRPr="00CC65EE">
              <w:rPr>
                <w:b w:val="0"/>
                <w:bCs w:val="0"/>
                <w:color w:val="262626" w:themeColor="text1" w:themeTint="D9"/>
              </w:rPr>
              <w:t xml:space="preserve">hasn’t been </w:t>
            </w:r>
            <w:r w:rsidR="00A362BE">
              <w:rPr>
                <w:b w:val="0"/>
                <w:bCs w:val="0"/>
                <w:color w:val="262626" w:themeColor="text1" w:themeTint="D9"/>
              </w:rPr>
              <w:t xml:space="preserve">accounted for or </w:t>
            </w:r>
            <w:r w:rsidRPr="00CC65EE">
              <w:rPr>
                <w:b w:val="0"/>
                <w:bCs w:val="0"/>
                <w:color w:val="262626" w:themeColor="text1" w:themeTint="D9"/>
              </w:rPr>
              <w:t>stud</w:t>
            </w:r>
            <w:r>
              <w:rPr>
                <w:b w:val="0"/>
                <w:bCs w:val="0"/>
                <w:color w:val="262626" w:themeColor="text1" w:themeTint="D9"/>
              </w:rPr>
              <w:t xml:space="preserve">ied </w:t>
            </w:r>
            <w:r w:rsidRPr="00CC65EE">
              <w:rPr>
                <w:b w:val="0"/>
                <w:bCs w:val="0"/>
                <w:color w:val="262626" w:themeColor="text1" w:themeTint="D9"/>
              </w:rPr>
              <w:t>explicitly</w:t>
            </w:r>
            <w:r w:rsidR="00A362BE">
              <w:rPr>
                <w:b w:val="0"/>
                <w:bCs w:val="0"/>
                <w:color w:val="262626" w:themeColor="text1" w:themeTint="D9"/>
              </w:rPr>
              <w:t xml:space="preserve"> in BPA evaluations</w:t>
            </w:r>
            <w:r>
              <w:rPr>
                <w:b w:val="0"/>
                <w:bCs w:val="0"/>
                <w:color w:val="262626" w:themeColor="text1" w:themeTint="D9"/>
              </w:rPr>
              <w:t>, it</w:t>
            </w:r>
            <w:r w:rsidRPr="00CC65EE">
              <w:rPr>
                <w:b w:val="0"/>
                <w:bCs w:val="0"/>
                <w:color w:val="262626" w:themeColor="text1" w:themeTint="D9"/>
              </w:rPr>
              <w:t xml:space="preserve"> does show up in the averages. This is something </w:t>
            </w:r>
            <w:r w:rsidR="00A362BE">
              <w:rPr>
                <w:b w:val="0"/>
                <w:bCs w:val="0"/>
                <w:color w:val="262626" w:themeColor="text1" w:themeTint="D9"/>
              </w:rPr>
              <w:t>BPA is</w:t>
            </w:r>
            <w:r w:rsidRPr="00CC65EE">
              <w:rPr>
                <w:b w:val="0"/>
                <w:bCs w:val="0"/>
                <w:color w:val="262626" w:themeColor="text1" w:themeTint="D9"/>
              </w:rPr>
              <w:t xml:space="preserve"> planning on studying</w:t>
            </w:r>
            <w:r w:rsidR="00A362BE">
              <w:rPr>
                <w:b w:val="0"/>
                <w:bCs w:val="0"/>
                <w:color w:val="262626" w:themeColor="text1" w:themeTint="D9"/>
              </w:rPr>
              <w:t xml:space="preserve"> in the future. The idea is that quality inspections and </w:t>
            </w:r>
            <w:r w:rsidRPr="00CC65EE">
              <w:rPr>
                <w:b w:val="0"/>
                <w:bCs w:val="0"/>
                <w:color w:val="262626" w:themeColor="text1" w:themeTint="D9"/>
              </w:rPr>
              <w:t xml:space="preserve">quality </w:t>
            </w:r>
            <w:proofErr w:type="gramStart"/>
            <w:r w:rsidRPr="00CC65EE">
              <w:rPr>
                <w:b w:val="0"/>
                <w:bCs w:val="0"/>
                <w:color w:val="262626" w:themeColor="text1" w:themeTint="D9"/>
              </w:rPr>
              <w:t>installs</w:t>
            </w:r>
            <w:proofErr w:type="gramEnd"/>
            <w:r w:rsidRPr="00CC65EE">
              <w:rPr>
                <w:b w:val="0"/>
                <w:bCs w:val="0"/>
                <w:color w:val="262626" w:themeColor="text1" w:themeTint="D9"/>
              </w:rPr>
              <w:t xml:space="preserve"> will </w:t>
            </w:r>
            <w:r w:rsidR="00A362BE">
              <w:rPr>
                <w:b w:val="0"/>
                <w:bCs w:val="0"/>
                <w:color w:val="262626" w:themeColor="text1" w:themeTint="D9"/>
              </w:rPr>
              <w:t>result in longer-term savings and performance.</w:t>
            </w:r>
          </w:p>
          <w:p w14:paraId="1E6FB79D" w14:textId="5907F810" w:rsidR="00657E48" w:rsidRPr="00B876E9" w:rsidRDefault="00657E48" w:rsidP="00180BA3">
            <w:pPr>
              <w:pStyle w:val="ListParagraph"/>
              <w:numPr>
                <w:ilvl w:val="0"/>
                <w:numId w:val="10"/>
              </w:numPr>
              <w:spacing w:before="80" w:after="80"/>
              <w:rPr>
                <w:i/>
                <w:iCs/>
                <w:color w:val="262626" w:themeColor="text1" w:themeTint="D9"/>
              </w:rPr>
            </w:pPr>
            <w:r w:rsidRPr="00B876E9">
              <w:rPr>
                <w:i/>
                <w:iCs/>
                <w:color w:val="262626" w:themeColor="text1" w:themeTint="D9"/>
              </w:rPr>
              <w:t>Q: Who is a part of the RTF?</w:t>
            </w:r>
          </w:p>
          <w:p w14:paraId="69413C5A" w14:textId="5781DC32" w:rsidR="00657E48" w:rsidRPr="00180BA3" w:rsidRDefault="00A362BE" w:rsidP="00180BA3">
            <w:pPr>
              <w:pStyle w:val="ListParagraph"/>
              <w:numPr>
                <w:ilvl w:val="1"/>
                <w:numId w:val="10"/>
              </w:numPr>
              <w:spacing w:before="80" w:after="80"/>
              <w:rPr>
                <w:color w:val="262626" w:themeColor="text1" w:themeTint="D9"/>
              </w:rPr>
            </w:pPr>
            <w:r w:rsidRPr="00CC65EE">
              <w:rPr>
                <w:b w:val="0"/>
                <w:bCs w:val="0"/>
                <w:color w:val="262626" w:themeColor="text1" w:themeTint="D9"/>
              </w:rPr>
              <w:t>RTF is</w:t>
            </w:r>
            <w:r>
              <w:rPr>
                <w:b w:val="0"/>
                <w:bCs w:val="0"/>
                <w:color w:val="262626" w:themeColor="text1" w:themeTint="D9"/>
              </w:rPr>
              <w:t xml:space="preserve"> composed</w:t>
            </w:r>
            <w:r w:rsidRPr="00CC65EE">
              <w:rPr>
                <w:b w:val="0"/>
                <w:bCs w:val="0"/>
                <w:color w:val="262626" w:themeColor="text1" w:themeTint="D9"/>
              </w:rPr>
              <w:t xml:space="preserve"> primarily </w:t>
            </w:r>
            <w:r>
              <w:rPr>
                <w:b w:val="0"/>
                <w:bCs w:val="0"/>
                <w:color w:val="262626" w:themeColor="text1" w:themeTint="D9"/>
              </w:rPr>
              <w:t xml:space="preserve">of </w:t>
            </w:r>
            <w:r w:rsidRPr="00CC65EE">
              <w:rPr>
                <w:b w:val="0"/>
                <w:bCs w:val="0"/>
                <w:color w:val="262626" w:themeColor="text1" w:themeTint="D9"/>
              </w:rPr>
              <w:t>utility staff, consulting firm</w:t>
            </w:r>
            <w:r>
              <w:rPr>
                <w:b w:val="0"/>
                <w:bCs w:val="0"/>
                <w:color w:val="262626" w:themeColor="text1" w:themeTint="D9"/>
              </w:rPr>
              <w:t xml:space="preserve"> staff</w:t>
            </w:r>
            <w:r w:rsidRPr="00CC65EE">
              <w:rPr>
                <w:b w:val="0"/>
                <w:bCs w:val="0"/>
                <w:color w:val="262626" w:themeColor="text1" w:themeTint="D9"/>
              </w:rPr>
              <w:t>, independent consultants and engineers</w:t>
            </w:r>
            <w:r>
              <w:rPr>
                <w:color w:val="262626" w:themeColor="text1" w:themeTint="D9"/>
              </w:rPr>
              <w:t xml:space="preserve">. </w:t>
            </w:r>
            <w:r w:rsidR="00657E48">
              <w:rPr>
                <w:b w:val="0"/>
                <w:bCs w:val="0"/>
                <w:color w:val="262626" w:themeColor="text1" w:themeTint="D9"/>
              </w:rPr>
              <w:t xml:space="preserve">There is a call for </w:t>
            </w:r>
            <w:r w:rsidR="00657E48" w:rsidRPr="00CC65EE">
              <w:rPr>
                <w:b w:val="0"/>
                <w:bCs w:val="0"/>
                <w:color w:val="262626" w:themeColor="text1" w:themeTint="D9"/>
              </w:rPr>
              <w:t xml:space="preserve">new RTF members every </w:t>
            </w:r>
            <w:r>
              <w:rPr>
                <w:b w:val="0"/>
                <w:bCs w:val="0"/>
                <w:color w:val="262626" w:themeColor="text1" w:themeTint="D9"/>
              </w:rPr>
              <w:t>three</w:t>
            </w:r>
            <w:r w:rsidR="00657E48" w:rsidRPr="00CC65EE">
              <w:rPr>
                <w:b w:val="0"/>
                <w:bCs w:val="0"/>
                <w:color w:val="262626" w:themeColor="text1" w:themeTint="D9"/>
              </w:rPr>
              <w:t xml:space="preserve"> years. </w:t>
            </w:r>
          </w:p>
          <w:p w14:paraId="7A4AB846" w14:textId="113DD6E8" w:rsidR="00657E48" w:rsidRPr="00B876E9" w:rsidRDefault="00657E48" w:rsidP="003872F0">
            <w:pPr>
              <w:pStyle w:val="ListParagraph"/>
              <w:numPr>
                <w:ilvl w:val="0"/>
                <w:numId w:val="10"/>
              </w:numPr>
              <w:spacing w:before="80" w:after="80"/>
              <w:rPr>
                <w:i/>
                <w:iCs/>
                <w:color w:val="262626" w:themeColor="text1" w:themeTint="D9"/>
              </w:rPr>
            </w:pPr>
            <w:r w:rsidRPr="00B876E9">
              <w:rPr>
                <w:i/>
                <w:iCs/>
                <w:color w:val="262626" w:themeColor="text1" w:themeTint="D9"/>
              </w:rPr>
              <w:t>Q: Since the RTF meeting</w:t>
            </w:r>
            <w:r w:rsidR="00A362BE">
              <w:rPr>
                <w:i/>
                <w:iCs/>
                <w:color w:val="262626" w:themeColor="text1" w:themeTint="D9"/>
              </w:rPr>
              <w:t>s</w:t>
            </w:r>
            <w:r w:rsidRPr="00B876E9">
              <w:rPr>
                <w:i/>
                <w:iCs/>
                <w:color w:val="262626" w:themeColor="text1" w:themeTint="D9"/>
              </w:rPr>
              <w:t xml:space="preserve"> are open to all</w:t>
            </w:r>
            <w:r w:rsidR="00A362BE">
              <w:rPr>
                <w:i/>
                <w:iCs/>
                <w:color w:val="262626" w:themeColor="text1" w:themeTint="D9"/>
              </w:rPr>
              <w:t>,</w:t>
            </w:r>
            <w:r w:rsidRPr="00B876E9">
              <w:rPr>
                <w:i/>
                <w:iCs/>
                <w:color w:val="262626" w:themeColor="text1" w:themeTint="D9"/>
              </w:rPr>
              <w:t xml:space="preserve"> </w:t>
            </w:r>
            <w:r w:rsidR="00A362BE">
              <w:rPr>
                <w:i/>
                <w:iCs/>
                <w:color w:val="262626" w:themeColor="text1" w:themeTint="D9"/>
              </w:rPr>
              <w:t>i</w:t>
            </w:r>
            <w:r w:rsidRPr="00B876E9">
              <w:rPr>
                <w:i/>
                <w:iCs/>
                <w:color w:val="262626" w:themeColor="text1" w:themeTint="D9"/>
              </w:rPr>
              <w:t>s it helpful for those who use deemed measures to attend and advocate for measures? How can folks track what’s up for discussion, and are there specific contacts?</w:t>
            </w:r>
          </w:p>
          <w:p w14:paraId="3C09EE61" w14:textId="1185480F" w:rsidR="00657E48" w:rsidRPr="00A16B65" w:rsidRDefault="00657E48" w:rsidP="00A16B65">
            <w:pPr>
              <w:pStyle w:val="ListParagraph"/>
              <w:numPr>
                <w:ilvl w:val="1"/>
                <w:numId w:val="10"/>
              </w:numPr>
              <w:spacing w:before="80" w:after="80"/>
              <w:rPr>
                <w:b w:val="0"/>
                <w:bCs w:val="0"/>
                <w:color w:val="262626" w:themeColor="text1" w:themeTint="D9"/>
              </w:rPr>
            </w:pPr>
            <w:r w:rsidRPr="00A16B65">
              <w:rPr>
                <w:b w:val="0"/>
                <w:bCs w:val="0"/>
                <w:color w:val="262626" w:themeColor="text1" w:themeTint="D9"/>
              </w:rPr>
              <w:t xml:space="preserve">Yes, </w:t>
            </w:r>
            <w:r w:rsidR="00A362BE">
              <w:rPr>
                <w:b w:val="0"/>
                <w:bCs w:val="0"/>
                <w:color w:val="262626" w:themeColor="text1" w:themeTint="D9"/>
              </w:rPr>
              <w:t>it</w:t>
            </w:r>
            <w:r w:rsidRPr="00A16B65">
              <w:rPr>
                <w:b w:val="0"/>
                <w:bCs w:val="0"/>
                <w:color w:val="262626" w:themeColor="text1" w:themeTint="D9"/>
              </w:rPr>
              <w:t xml:space="preserve"> is </w:t>
            </w:r>
            <w:r w:rsidR="00A362BE">
              <w:rPr>
                <w:b w:val="0"/>
                <w:bCs w:val="0"/>
                <w:color w:val="262626" w:themeColor="text1" w:themeTint="D9"/>
              </w:rPr>
              <w:t xml:space="preserve">very </w:t>
            </w:r>
            <w:r w:rsidRPr="00A16B65">
              <w:rPr>
                <w:b w:val="0"/>
                <w:bCs w:val="0"/>
                <w:color w:val="262626" w:themeColor="text1" w:themeTint="D9"/>
              </w:rPr>
              <w:t>helpful</w:t>
            </w:r>
            <w:r w:rsidR="00A362BE">
              <w:rPr>
                <w:b w:val="0"/>
                <w:bCs w:val="0"/>
                <w:color w:val="262626" w:themeColor="text1" w:themeTint="D9"/>
              </w:rPr>
              <w:t>!</w:t>
            </w:r>
            <w:r w:rsidRPr="00A16B65">
              <w:rPr>
                <w:b w:val="0"/>
                <w:bCs w:val="0"/>
                <w:color w:val="262626" w:themeColor="text1" w:themeTint="D9"/>
              </w:rPr>
              <w:t xml:space="preserve"> </w:t>
            </w:r>
            <w:r w:rsidR="00A362BE">
              <w:rPr>
                <w:b w:val="0"/>
                <w:bCs w:val="0"/>
                <w:color w:val="262626" w:themeColor="text1" w:themeTint="D9"/>
              </w:rPr>
              <w:t>I</w:t>
            </w:r>
            <w:r w:rsidRPr="00A16B65">
              <w:rPr>
                <w:b w:val="0"/>
                <w:bCs w:val="0"/>
                <w:color w:val="262626" w:themeColor="text1" w:themeTint="D9"/>
              </w:rPr>
              <w:t xml:space="preserve">t is a public process so </w:t>
            </w:r>
            <w:r w:rsidR="00A362BE">
              <w:rPr>
                <w:b w:val="0"/>
                <w:bCs w:val="0"/>
                <w:color w:val="262626" w:themeColor="text1" w:themeTint="D9"/>
              </w:rPr>
              <w:t xml:space="preserve">attendees </w:t>
            </w:r>
            <w:r w:rsidRPr="00A16B65">
              <w:rPr>
                <w:b w:val="0"/>
                <w:bCs w:val="0"/>
                <w:color w:val="262626" w:themeColor="text1" w:themeTint="D9"/>
              </w:rPr>
              <w:t xml:space="preserve">can comment and </w:t>
            </w:r>
            <w:r w:rsidR="00A362BE">
              <w:rPr>
                <w:b w:val="0"/>
                <w:bCs w:val="0"/>
                <w:color w:val="262626" w:themeColor="text1" w:themeTint="D9"/>
              </w:rPr>
              <w:t xml:space="preserve">provide feedback from the </w:t>
            </w:r>
            <w:r w:rsidRPr="00A16B65">
              <w:rPr>
                <w:b w:val="0"/>
                <w:bCs w:val="0"/>
                <w:color w:val="262626" w:themeColor="text1" w:themeTint="D9"/>
              </w:rPr>
              <w:t>field</w:t>
            </w:r>
            <w:r w:rsidR="00A362BE">
              <w:rPr>
                <w:b w:val="0"/>
                <w:bCs w:val="0"/>
                <w:color w:val="262626" w:themeColor="text1" w:themeTint="D9"/>
              </w:rPr>
              <w:t xml:space="preserve"> about how these measures impact their work and residents. Direct feedback from utilities and agencies that implement these measures can be very influential.</w:t>
            </w:r>
            <w:r w:rsidRPr="00A16B65">
              <w:rPr>
                <w:b w:val="0"/>
                <w:bCs w:val="0"/>
                <w:color w:val="262626" w:themeColor="text1" w:themeTint="D9"/>
              </w:rPr>
              <w:t xml:space="preserve"> </w:t>
            </w:r>
          </w:p>
          <w:p w14:paraId="75BB2913" w14:textId="47C85F0F" w:rsidR="00657E48" w:rsidRPr="00CC65EE" w:rsidRDefault="00657E48" w:rsidP="00180BA3">
            <w:pPr>
              <w:pStyle w:val="ListParagraph"/>
              <w:numPr>
                <w:ilvl w:val="1"/>
                <w:numId w:val="10"/>
              </w:numPr>
              <w:spacing w:before="80" w:after="80"/>
              <w:rPr>
                <w:b w:val="0"/>
                <w:bCs w:val="0"/>
                <w:color w:val="262626" w:themeColor="text1" w:themeTint="D9"/>
              </w:rPr>
            </w:pPr>
            <w:r w:rsidRPr="00CC65EE">
              <w:rPr>
                <w:b w:val="0"/>
                <w:bCs w:val="0"/>
                <w:color w:val="262626" w:themeColor="text1" w:themeTint="D9"/>
              </w:rPr>
              <w:t xml:space="preserve">Those interested can check the </w:t>
            </w:r>
            <w:hyperlink r:id="rId17" w:history="1">
              <w:r w:rsidRPr="00654985">
                <w:rPr>
                  <w:rStyle w:val="Hyperlink"/>
                  <w:rFonts w:ascii="Calibri" w:hAnsi="Calibri" w:cs="Calibri"/>
                  <w:b w:val="0"/>
                  <w:bCs w:val="0"/>
                  <w:color w:val="0070C0"/>
                </w:rPr>
                <w:t>RTF’s calendar</w:t>
              </w:r>
            </w:hyperlink>
            <w:r w:rsidRPr="00CC65EE">
              <w:rPr>
                <w:b w:val="0"/>
                <w:bCs w:val="0"/>
                <w:color w:val="262626" w:themeColor="text1" w:themeTint="D9"/>
              </w:rPr>
              <w:t xml:space="preserve">. BPA </w:t>
            </w:r>
            <w:r w:rsidR="00654985">
              <w:rPr>
                <w:b w:val="0"/>
                <w:bCs w:val="0"/>
                <w:color w:val="262626" w:themeColor="text1" w:themeTint="D9"/>
              </w:rPr>
              <w:t xml:space="preserve">staff </w:t>
            </w:r>
            <w:r w:rsidRPr="00CC65EE">
              <w:rPr>
                <w:b w:val="0"/>
                <w:bCs w:val="0"/>
                <w:color w:val="262626" w:themeColor="text1" w:themeTint="D9"/>
              </w:rPr>
              <w:t>sometimes does a call out</w:t>
            </w:r>
            <w:r w:rsidR="00654985">
              <w:rPr>
                <w:b w:val="0"/>
                <w:bCs w:val="0"/>
                <w:color w:val="262626" w:themeColor="text1" w:themeTint="D9"/>
              </w:rPr>
              <w:t xml:space="preserve"> for additional utility attendees when there are critical discussion topics. However, </w:t>
            </w:r>
            <w:r w:rsidRPr="00CC65EE">
              <w:rPr>
                <w:b w:val="0"/>
                <w:bCs w:val="0"/>
                <w:color w:val="262626" w:themeColor="text1" w:themeTint="D9"/>
              </w:rPr>
              <w:t xml:space="preserve">the more proactive </w:t>
            </w:r>
            <w:r w:rsidR="00654985">
              <w:rPr>
                <w:b w:val="0"/>
                <w:bCs w:val="0"/>
                <w:color w:val="262626" w:themeColor="text1" w:themeTint="D9"/>
              </w:rPr>
              <w:t>utilities and agencies</w:t>
            </w:r>
            <w:r w:rsidRPr="00CC65EE">
              <w:rPr>
                <w:b w:val="0"/>
                <w:bCs w:val="0"/>
                <w:color w:val="262626" w:themeColor="text1" w:themeTint="D9"/>
              </w:rPr>
              <w:t xml:space="preserve"> are</w:t>
            </w:r>
            <w:r>
              <w:rPr>
                <w:b w:val="0"/>
                <w:bCs w:val="0"/>
                <w:color w:val="262626" w:themeColor="text1" w:themeTint="D9"/>
              </w:rPr>
              <w:t>,</w:t>
            </w:r>
            <w:r w:rsidRPr="00CC65EE">
              <w:rPr>
                <w:b w:val="0"/>
                <w:bCs w:val="0"/>
                <w:color w:val="262626" w:themeColor="text1" w:themeTint="D9"/>
              </w:rPr>
              <w:t xml:space="preserve"> the better </w:t>
            </w:r>
            <w:r w:rsidR="00654985">
              <w:rPr>
                <w:b w:val="0"/>
                <w:bCs w:val="0"/>
                <w:color w:val="262626" w:themeColor="text1" w:themeTint="D9"/>
              </w:rPr>
              <w:t xml:space="preserve">the </w:t>
            </w:r>
            <w:r w:rsidRPr="00CC65EE">
              <w:rPr>
                <w:b w:val="0"/>
                <w:bCs w:val="0"/>
                <w:color w:val="262626" w:themeColor="text1" w:themeTint="D9"/>
              </w:rPr>
              <w:t>response</w:t>
            </w:r>
            <w:r w:rsidR="00654985">
              <w:rPr>
                <w:b w:val="0"/>
                <w:bCs w:val="0"/>
                <w:color w:val="262626" w:themeColor="text1" w:themeTint="D9"/>
              </w:rPr>
              <w:t>s</w:t>
            </w:r>
            <w:r w:rsidRPr="00CC65EE">
              <w:rPr>
                <w:b w:val="0"/>
                <w:bCs w:val="0"/>
                <w:color w:val="262626" w:themeColor="text1" w:themeTint="D9"/>
              </w:rPr>
              <w:t xml:space="preserve"> </w:t>
            </w:r>
            <w:r>
              <w:rPr>
                <w:b w:val="0"/>
                <w:bCs w:val="0"/>
                <w:color w:val="262626" w:themeColor="text1" w:themeTint="D9"/>
              </w:rPr>
              <w:t>are received.</w:t>
            </w:r>
          </w:p>
          <w:p w14:paraId="74ECD532" w14:textId="2DEE368C" w:rsidR="00654985" w:rsidRPr="00654985" w:rsidRDefault="00657E48" w:rsidP="00654985">
            <w:pPr>
              <w:pStyle w:val="ListParagraph"/>
              <w:numPr>
                <w:ilvl w:val="1"/>
                <w:numId w:val="10"/>
              </w:numPr>
              <w:spacing w:before="80" w:after="80"/>
              <w:rPr>
                <w:b w:val="0"/>
                <w:bCs w:val="0"/>
                <w:color w:val="262626" w:themeColor="text1" w:themeTint="D9"/>
              </w:rPr>
            </w:pPr>
            <w:r w:rsidRPr="00CC65EE">
              <w:rPr>
                <w:b w:val="0"/>
                <w:bCs w:val="0"/>
                <w:color w:val="262626" w:themeColor="text1" w:themeTint="D9"/>
              </w:rPr>
              <w:t>Link to</w:t>
            </w:r>
            <w:r>
              <w:rPr>
                <w:b w:val="0"/>
                <w:bCs w:val="0"/>
                <w:color w:val="262626" w:themeColor="text1" w:themeTint="D9"/>
              </w:rPr>
              <w:t xml:space="preserve"> RTF </w:t>
            </w:r>
            <w:r w:rsidRPr="00CC65EE">
              <w:rPr>
                <w:b w:val="0"/>
                <w:bCs w:val="0"/>
                <w:color w:val="262626" w:themeColor="text1" w:themeTint="D9"/>
              </w:rPr>
              <w:t xml:space="preserve">meeting </w:t>
            </w:r>
            <w:r w:rsidR="00A362BE">
              <w:rPr>
                <w:b w:val="0"/>
                <w:bCs w:val="0"/>
                <w:color w:val="262626" w:themeColor="text1" w:themeTint="D9"/>
              </w:rPr>
              <w:t>calendar:</w:t>
            </w:r>
            <w:r w:rsidRPr="00CC65EE">
              <w:rPr>
                <w:b w:val="0"/>
                <w:bCs w:val="0"/>
                <w:color w:val="262626" w:themeColor="text1" w:themeTint="D9"/>
              </w:rPr>
              <w:t xml:space="preserve"> </w:t>
            </w:r>
            <w:hyperlink r:id="rId18" w:history="1">
              <w:r w:rsidR="00A362BE" w:rsidRPr="00A362BE">
                <w:rPr>
                  <w:rStyle w:val="Hyperlink"/>
                  <w:rFonts w:ascii="Calibri" w:hAnsi="Calibri" w:cs="Calibri"/>
                  <w:color w:val="0070C0"/>
                </w:rPr>
                <w:t>https://rtf.nwcouncil.org/calendar/</w:t>
              </w:r>
            </w:hyperlink>
            <w:r w:rsidR="00654985">
              <w:rPr>
                <w:color w:val="0070C0"/>
              </w:rPr>
              <w:t xml:space="preserve">. </w:t>
            </w:r>
            <w:r w:rsidR="00654985" w:rsidRPr="00654985">
              <w:rPr>
                <w:b w:val="0"/>
                <w:bCs w:val="0"/>
                <w:color w:val="auto"/>
              </w:rPr>
              <w:t>Interested attendees can click on the link for the “RTF Meeting” on the relevant date and register for the webinar directly.</w:t>
            </w:r>
          </w:p>
          <w:p w14:paraId="10387F14" w14:textId="063203CC" w:rsidR="00A362BE" w:rsidRPr="00654985" w:rsidRDefault="00A362BE" w:rsidP="00CC65EE">
            <w:pPr>
              <w:pStyle w:val="ListParagraph"/>
              <w:numPr>
                <w:ilvl w:val="1"/>
                <w:numId w:val="10"/>
              </w:numPr>
              <w:spacing w:before="80" w:after="80"/>
              <w:rPr>
                <w:b w:val="0"/>
                <w:bCs w:val="0"/>
                <w:color w:val="262626" w:themeColor="text1" w:themeTint="D9"/>
              </w:rPr>
            </w:pPr>
            <w:r>
              <w:rPr>
                <w:b w:val="0"/>
                <w:bCs w:val="0"/>
                <w:color w:val="262626" w:themeColor="text1" w:themeTint="D9"/>
              </w:rPr>
              <w:t>Link to RTF work products</w:t>
            </w:r>
            <w:r w:rsidR="00654985">
              <w:rPr>
                <w:b w:val="0"/>
                <w:bCs w:val="0"/>
                <w:color w:val="262626" w:themeColor="text1" w:themeTint="D9"/>
              </w:rPr>
              <w:t>/measures</w:t>
            </w:r>
            <w:r>
              <w:rPr>
                <w:b w:val="0"/>
                <w:bCs w:val="0"/>
                <w:color w:val="262626" w:themeColor="text1" w:themeTint="D9"/>
              </w:rPr>
              <w:t xml:space="preserve">: </w:t>
            </w:r>
            <w:hyperlink r:id="rId19" w:history="1">
              <w:r w:rsidRPr="00A362BE">
                <w:rPr>
                  <w:rStyle w:val="Hyperlink"/>
                  <w:rFonts w:ascii="Calibri" w:hAnsi="Calibri" w:cs="Calibri"/>
                  <w:color w:val="0070C0"/>
                </w:rPr>
                <w:t>https://rtf.nwcouncil.org/work-products/</w:t>
              </w:r>
            </w:hyperlink>
          </w:p>
          <w:p w14:paraId="4266F00F" w14:textId="797FEEEF" w:rsidR="00654985" w:rsidRPr="00654985" w:rsidRDefault="00654985" w:rsidP="00654985">
            <w:pPr>
              <w:pStyle w:val="ListParagraph"/>
              <w:numPr>
                <w:ilvl w:val="1"/>
                <w:numId w:val="10"/>
              </w:numPr>
              <w:spacing w:before="80" w:after="80"/>
              <w:rPr>
                <w:b w:val="0"/>
                <w:bCs w:val="0"/>
                <w:i/>
                <w:iCs/>
                <w:color w:val="7030A0"/>
              </w:rPr>
            </w:pPr>
            <w:r w:rsidRPr="00B876E9">
              <w:rPr>
                <w:b w:val="0"/>
                <w:bCs w:val="0"/>
                <w:i/>
                <w:iCs/>
                <w:color w:val="7030A0"/>
              </w:rPr>
              <w:t xml:space="preserve">The EEIQ team will </w:t>
            </w:r>
            <w:r w:rsidR="000E4D2B" w:rsidRPr="00B876E9">
              <w:rPr>
                <w:b w:val="0"/>
                <w:bCs w:val="0"/>
                <w:i/>
                <w:iCs/>
                <w:color w:val="7030A0"/>
              </w:rPr>
              <w:t>follow up</w:t>
            </w:r>
            <w:r w:rsidRPr="00B876E9">
              <w:rPr>
                <w:b w:val="0"/>
                <w:bCs w:val="0"/>
                <w:i/>
                <w:iCs/>
                <w:color w:val="7030A0"/>
              </w:rPr>
              <w:t xml:space="preserve"> with the BPA Planning team and Phillip to see if there </w:t>
            </w:r>
            <w:r>
              <w:rPr>
                <w:b w:val="0"/>
                <w:bCs w:val="0"/>
                <w:i/>
                <w:iCs/>
                <w:color w:val="7030A0"/>
              </w:rPr>
              <w:t xml:space="preserve">is a better way to engage Workgroup attendees when key topics come up </w:t>
            </w:r>
            <w:proofErr w:type="gramStart"/>
            <w:r>
              <w:rPr>
                <w:b w:val="0"/>
                <w:bCs w:val="0"/>
                <w:i/>
                <w:iCs/>
                <w:color w:val="7030A0"/>
              </w:rPr>
              <w:t>to</w:t>
            </w:r>
            <w:proofErr w:type="gramEnd"/>
            <w:r>
              <w:rPr>
                <w:b w:val="0"/>
                <w:bCs w:val="0"/>
                <w:i/>
                <w:iCs/>
                <w:color w:val="7030A0"/>
              </w:rPr>
              <w:t xml:space="preserve"> discussion at the RTF. </w:t>
            </w:r>
          </w:p>
        </w:tc>
      </w:tr>
      <w:tr w:rsidR="00657E48" w:rsidRPr="00C246AA" w14:paraId="7ED6ADF8" w14:textId="77777777" w:rsidTr="00F9238C">
        <w:trPr>
          <w:trHeight w:val="690"/>
        </w:trPr>
        <w:tc>
          <w:tcPr>
            <w:cnfStyle w:val="001000000000" w:firstRow="0" w:lastRow="0" w:firstColumn="1" w:lastColumn="0" w:oddVBand="0" w:evenVBand="0" w:oddHBand="0" w:evenHBand="0" w:firstRowFirstColumn="0" w:firstRowLastColumn="0" w:lastRowFirstColumn="0" w:lastRowLastColumn="0"/>
            <w:tcW w:w="10170" w:type="dxa"/>
            <w:tcBorders>
              <w:top w:val="single" w:sz="12" w:space="0" w:color="C9C9C9" w:themeColor="accent3" w:themeTint="99"/>
              <w:bottom w:val="single" w:sz="12" w:space="0" w:color="C9C9C9" w:themeColor="accent3" w:themeTint="99"/>
            </w:tcBorders>
            <w:vAlign w:val="center"/>
          </w:tcPr>
          <w:p w14:paraId="7B479019" w14:textId="77777777" w:rsidR="00657E48" w:rsidRPr="000E4D2B" w:rsidRDefault="00657E48" w:rsidP="00537D13">
            <w:pPr>
              <w:spacing w:before="80" w:after="80"/>
              <w:rPr>
                <w:b w:val="0"/>
                <w:bCs w:val="0"/>
                <w:color w:val="262626" w:themeColor="text1" w:themeTint="D9"/>
              </w:rPr>
            </w:pPr>
            <w:r w:rsidRPr="000E4D2B">
              <w:rPr>
                <w:color w:val="262626" w:themeColor="text1" w:themeTint="D9"/>
              </w:rPr>
              <w:t>Overview of BPA Repair Costs and Guidance Document – Amy Burke, BPA</w:t>
            </w:r>
          </w:p>
          <w:p w14:paraId="4E312603" w14:textId="7F1ABC41" w:rsidR="00383017" w:rsidRPr="000E4D2B" w:rsidRDefault="00383017" w:rsidP="00EE15AC">
            <w:pPr>
              <w:spacing w:before="120" w:after="120"/>
              <w:rPr>
                <w:color w:val="auto"/>
              </w:rPr>
            </w:pPr>
            <w:r w:rsidRPr="000E4D2B">
              <w:rPr>
                <w:b w:val="0"/>
                <w:bCs w:val="0"/>
                <w:color w:val="262626" w:themeColor="text1" w:themeTint="D9"/>
              </w:rPr>
              <w:t xml:space="preserve">See slides </w:t>
            </w:r>
            <w:r w:rsidR="00E6751A" w:rsidRPr="000E4D2B">
              <w:rPr>
                <w:b w:val="0"/>
                <w:bCs w:val="0"/>
                <w:color w:val="262626" w:themeColor="text1" w:themeTint="D9"/>
              </w:rPr>
              <w:t>32</w:t>
            </w:r>
            <w:r w:rsidRPr="000E4D2B">
              <w:rPr>
                <w:b w:val="0"/>
                <w:bCs w:val="0"/>
                <w:color w:val="262626" w:themeColor="text1" w:themeTint="D9"/>
              </w:rPr>
              <w:t xml:space="preserve"> – </w:t>
            </w:r>
            <w:r w:rsidR="00E6751A" w:rsidRPr="000E4D2B">
              <w:rPr>
                <w:b w:val="0"/>
                <w:bCs w:val="0"/>
                <w:color w:val="262626" w:themeColor="text1" w:themeTint="D9"/>
              </w:rPr>
              <w:t>46</w:t>
            </w:r>
            <w:r w:rsidRPr="000E4D2B">
              <w:rPr>
                <w:b w:val="0"/>
                <w:bCs w:val="0"/>
                <w:color w:val="262626" w:themeColor="text1" w:themeTint="D9"/>
              </w:rPr>
              <w:t xml:space="preserve"> in the </w:t>
            </w:r>
            <w:hyperlink r:id="rId20" w:history="1">
              <w:r w:rsidRPr="000E4D2B">
                <w:rPr>
                  <w:rStyle w:val="Hyperlink"/>
                  <w:rFonts w:ascii="Calibri" w:hAnsi="Calibri" w:cs="Calibri"/>
                  <w:b w:val="0"/>
                  <w:bCs w:val="0"/>
                  <w:color w:val="0070C0"/>
                </w:rPr>
                <w:t>PowerPoint slides</w:t>
              </w:r>
            </w:hyperlink>
            <w:r w:rsidRPr="000E4D2B">
              <w:rPr>
                <w:b w:val="0"/>
                <w:bCs w:val="0"/>
                <w:color w:val="auto"/>
              </w:rPr>
              <w:t>. Amy Burke provided a summary recap of the information presented on in the October 2</w:t>
            </w:r>
            <w:r w:rsidRPr="000E4D2B">
              <w:rPr>
                <w:b w:val="0"/>
                <w:bCs w:val="0"/>
                <w:color w:val="auto"/>
                <w:vertAlign w:val="superscript"/>
              </w:rPr>
              <w:t>nd</w:t>
            </w:r>
            <w:r w:rsidRPr="000E4D2B">
              <w:rPr>
                <w:b w:val="0"/>
                <w:bCs w:val="0"/>
                <w:color w:val="auto"/>
              </w:rPr>
              <w:t xml:space="preserve"> webinar about </w:t>
            </w:r>
            <w:hyperlink r:id="rId21" w:history="1">
              <w:r w:rsidR="0085185C" w:rsidRPr="000E4D2B">
                <w:rPr>
                  <w:rStyle w:val="Hyperlink"/>
                  <w:rFonts w:ascii="Calibri" w:hAnsi="Calibri" w:cs="Calibri"/>
                  <w:b w:val="0"/>
                  <w:bCs w:val="0"/>
                  <w:color w:val="0070C0"/>
                </w:rPr>
                <w:t>Reporting Residential Measure and Income Qualified Repair Costs</w:t>
              </w:r>
            </w:hyperlink>
            <w:r w:rsidRPr="000E4D2B">
              <w:rPr>
                <w:b w:val="0"/>
                <w:bCs w:val="0"/>
                <w:color w:val="0070C0"/>
              </w:rPr>
              <w:t xml:space="preserve">. </w:t>
            </w:r>
            <w:r w:rsidRPr="000E4D2B">
              <w:rPr>
                <w:b w:val="0"/>
                <w:bCs w:val="0"/>
                <w:color w:val="auto"/>
              </w:rPr>
              <w:t xml:space="preserve">The video of this webinar </w:t>
            </w:r>
            <w:hyperlink r:id="rId22" w:history="1">
              <w:r w:rsidRPr="000E4D2B">
                <w:rPr>
                  <w:rStyle w:val="Hyperlink"/>
                  <w:rFonts w:ascii="Calibri" w:hAnsi="Calibri" w:cs="Calibri"/>
                  <w:b w:val="0"/>
                  <w:bCs w:val="0"/>
                  <w:color w:val="0070C0"/>
                </w:rPr>
                <w:t>has been posted here</w:t>
              </w:r>
            </w:hyperlink>
            <w:r w:rsidRPr="000E4D2B">
              <w:rPr>
                <w:b w:val="0"/>
                <w:bCs w:val="0"/>
                <w:color w:val="auto"/>
              </w:rPr>
              <w:t>.</w:t>
            </w:r>
          </w:p>
          <w:p w14:paraId="70C0E4D2" w14:textId="7D920358" w:rsidR="00383017" w:rsidRPr="000E4D2B" w:rsidRDefault="0085185C" w:rsidP="00EE15AC">
            <w:pPr>
              <w:spacing w:before="120" w:after="120"/>
              <w:rPr>
                <w:color w:val="auto"/>
              </w:rPr>
            </w:pPr>
            <w:r w:rsidRPr="000E4D2B">
              <w:rPr>
                <w:b w:val="0"/>
                <w:bCs w:val="0"/>
                <w:color w:val="auto"/>
              </w:rPr>
              <w:t xml:space="preserve">The </w:t>
            </w:r>
            <w:hyperlink r:id="rId23" w:history="1">
              <w:r w:rsidRPr="000E4D2B">
                <w:rPr>
                  <w:rStyle w:val="Hyperlink"/>
                  <w:rFonts w:ascii="Calibri" w:hAnsi="Calibri" w:cs="Calibri"/>
                  <w:b w:val="0"/>
                  <w:bCs w:val="0"/>
                  <w:color w:val="0070C0"/>
                </w:rPr>
                <w:t>Income Qualified Repair Cost Reference Table</w:t>
              </w:r>
            </w:hyperlink>
            <w:r w:rsidRPr="000E4D2B">
              <w:rPr>
                <w:b w:val="0"/>
                <w:bCs w:val="0"/>
                <w:color w:val="auto"/>
              </w:rPr>
              <w:t xml:space="preserve">, posted in the </w:t>
            </w:r>
            <w:hyperlink r:id="rId24" w:history="1">
              <w:r w:rsidRPr="000E4D2B">
                <w:rPr>
                  <w:rStyle w:val="Hyperlink"/>
                  <w:rFonts w:ascii="Calibri" w:hAnsi="Calibri" w:cs="Calibri"/>
                  <w:b w:val="0"/>
                  <w:bCs w:val="0"/>
                  <w:color w:val="0070C0"/>
                </w:rPr>
                <w:t>BPA Document Library</w:t>
              </w:r>
            </w:hyperlink>
            <w:r w:rsidRPr="000E4D2B">
              <w:rPr>
                <w:b w:val="0"/>
                <w:bCs w:val="0"/>
                <w:color w:val="auto"/>
              </w:rPr>
              <w:t xml:space="preserve">, is a reference table that is meant to improve transparency about how if certain measure-related repairs are eligible for reimbursement. This list is not comprehensive and will be updated as necessary, especially since it is a new resource. </w:t>
            </w:r>
            <w:r w:rsidR="00C439B8" w:rsidRPr="000E4D2B">
              <w:rPr>
                <w:b w:val="0"/>
                <w:bCs w:val="0"/>
                <w:color w:val="auto"/>
              </w:rPr>
              <w:t xml:space="preserve">When prompted, attendees didn’t request any other specific support to navigate edible repair costs at this time. Additional follow-up questions about this reference table can be sent to </w:t>
            </w:r>
            <w:hyperlink r:id="rId25" w:history="1">
              <w:r w:rsidR="00C439B8" w:rsidRPr="000E4D2B">
                <w:rPr>
                  <w:rStyle w:val="Hyperlink"/>
                  <w:rFonts w:ascii="Calibri" w:hAnsi="Calibri" w:cs="Calibri"/>
                  <w:b w:val="0"/>
                  <w:bCs w:val="0"/>
                  <w:color w:val="0070C0"/>
                </w:rPr>
                <w:t>ResEEprogram@bpa.gov</w:t>
              </w:r>
            </w:hyperlink>
            <w:r w:rsidR="00C439B8" w:rsidRPr="000E4D2B">
              <w:rPr>
                <w:b w:val="0"/>
                <w:bCs w:val="0"/>
                <w:color w:val="0070C0"/>
              </w:rPr>
              <w:t xml:space="preserve"> </w:t>
            </w:r>
            <w:r w:rsidR="00C439B8" w:rsidRPr="000E4D2B">
              <w:rPr>
                <w:b w:val="0"/>
                <w:bCs w:val="0"/>
                <w:color w:val="auto"/>
              </w:rPr>
              <w:t>or utilities can reach out to their EERs.</w:t>
            </w:r>
          </w:p>
          <w:p w14:paraId="42C7E34D" w14:textId="587A6385" w:rsidR="00383017" w:rsidRPr="000E4D2B" w:rsidRDefault="00383017" w:rsidP="00EE15AC">
            <w:pPr>
              <w:spacing w:before="120" w:after="120"/>
              <w:rPr>
                <w:b w:val="0"/>
                <w:bCs w:val="0"/>
                <w:color w:val="262626" w:themeColor="text1" w:themeTint="D9"/>
              </w:rPr>
            </w:pPr>
            <w:r w:rsidRPr="000E4D2B">
              <w:rPr>
                <w:b w:val="0"/>
                <w:bCs w:val="0"/>
                <w:color w:val="auto"/>
              </w:rPr>
              <w:t>Summary of questions and answers below.</w:t>
            </w:r>
          </w:p>
          <w:p w14:paraId="734A4C4B" w14:textId="1C329DAE" w:rsidR="00657E48" w:rsidRPr="000E4D2B" w:rsidRDefault="00657E48" w:rsidP="006A000F">
            <w:pPr>
              <w:pStyle w:val="ListParagraph"/>
              <w:numPr>
                <w:ilvl w:val="0"/>
                <w:numId w:val="11"/>
              </w:numPr>
              <w:spacing w:before="80" w:after="80"/>
              <w:rPr>
                <w:i/>
                <w:iCs/>
                <w:color w:val="262626" w:themeColor="text1" w:themeTint="D9"/>
              </w:rPr>
            </w:pPr>
            <w:r w:rsidRPr="000E4D2B">
              <w:rPr>
                <w:i/>
                <w:iCs/>
                <w:color w:val="262626" w:themeColor="text1" w:themeTint="D9"/>
              </w:rPr>
              <w:t>Q: What kinds of repairs do you see most often?</w:t>
            </w:r>
          </w:p>
          <w:p w14:paraId="4E8AA965" w14:textId="76AEF0B7" w:rsidR="0085185C" w:rsidRPr="000E4D2B" w:rsidRDefault="00657E48" w:rsidP="0085185C">
            <w:pPr>
              <w:pStyle w:val="ListParagraph"/>
              <w:numPr>
                <w:ilvl w:val="1"/>
                <w:numId w:val="11"/>
              </w:numPr>
              <w:spacing w:before="80" w:after="80"/>
              <w:rPr>
                <w:b w:val="0"/>
                <w:bCs w:val="0"/>
                <w:color w:val="262626" w:themeColor="text1" w:themeTint="D9"/>
              </w:rPr>
            </w:pPr>
            <w:r w:rsidRPr="000E4D2B">
              <w:rPr>
                <w:b w:val="0"/>
                <w:bCs w:val="0"/>
                <w:color w:val="262626" w:themeColor="text1" w:themeTint="D9"/>
              </w:rPr>
              <w:t>EPDM roof cover</w:t>
            </w:r>
            <w:r w:rsidR="0085185C" w:rsidRPr="000E4D2B">
              <w:rPr>
                <w:b w:val="0"/>
                <w:bCs w:val="0"/>
                <w:color w:val="262626" w:themeColor="text1" w:themeTint="D9"/>
              </w:rPr>
              <w:t>s</w:t>
            </w:r>
            <w:r w:rsidRPr="000E4D2B">
              <w:rPr>
                <w:b w:val="0"/>
                <w:bCs w:val="0"/>
                <w:color w:val="262626" w:themeColor="text1" w:themeTint="D9"/>
              </w:rPr>
              <w:t>, rodent damage, misc</w:t>
            </w:r>
            <w:r w:rsidR="0085185C" w:rsidRPr="000E4D2B">
              <w:rPr>
                <w:b w:val="0"/>
                <w:bCs w:val="0"/>
                <w:color w:val="262626" w:themeColor="text1" w:themeTint="D9"/>
              </w:rPr>
              <w:t>ellaneous</w:t>
            </w:r>
            <w:r w:rsidRPr="000E4D2B">
              <w:rPr>
                <w:b w:val="0"/>
                <w:bCs w:val="0"/>
                <w:color w:val="262626" w:themeColor="text1" w:themeTint="D9"/>
              </w:rPr>
              <w:t xml:space="preserve"> wiring</w:t>
            </w:r>
            <w:r w:rsidR="0085185C" w:rsidRPr="000E4D2B">
              <w:rPr>
                <w:b w:val="0"/>
                <w:bCs w:val="0"/>
                <w:color w:val="262626" w:themeColor="text1" w:themeTint="D9"/>
              </w:rPr>
              <w:t xml:space="preserve"> and electrical</w:t>
            </w:r>
            <w:r w:rsidRPr="000E4D2B">
              <w:rPr>
                <w:b w:val="0"/>
                <w:bCs w:val="0"/>
                <w:color w:val="262626" w:themeColor="text1" w:themeTint="D9"/>
              </w:rPr>
              <w:t xml:space="preserve"> hazards</w:t>
            </w:r>
            <w:r w:rsidR="0085185C" w:rsidRPr="000E4D2B">
              <w:rPr>
                <w:b w:val="0"/>
                <w:bCs w:val="0"/>
                <w:color w:val="262626" w:themeColor="text1" w:themeTint="D9"/>
              </w:rPr>
              <w:t>, noncompliant electrical panels (including Federal Pacific panel repair/replacement), and plumbing.</w:t>
            </w:r>
          </w:p>
          <w:p w14:paraId="623F81CF" w14:textId="52CA16D4" w:rsidR="00657E48" w:rsidRPr="000E4D2B" w:rsidRDefault="0085185C" w:rsidP="00311365">
            <w:pPr>
              <w:pStyle w:val="ListParagraph"/>
              <w:numPr>
                <w:ilvl w:val="1"/>
                <w:numId w:val="11"/>
              </w:numPr>
              <w:spacing w:before="80" w:after="80"/>
              <w:rPr>
                <w:b w:val="0"/>
                <w:bCs w:val="0"/>
                <w:color w:val="262626" w:themeColor="text1" w:themeTint="D9"/>
              </w:rPr>
            </w:pPr>
            <w:r w:rsidRPr="000E4D2B">
              <w:rPr>
                <w:b w:val="0"/>
                <w:bCs w:val="0"/>
                <w:color w:val="262626" w:themeColor="text1" w:themeTint="D9"/>
              </w:rPr>
              <w:t>D</w:t>
            </w:r>
            <w:r w:rsidR="00657E48" w:rsidRPr="000E4D2B">
              <w:rPr>
                <w:b w:val="0"/>
                <w:bCs w:val="0"/>
                <w:color w:val="262626" w:themeColor="text1" w:themeTint="D9"/>
              </w:rPr>
              <w:t>oor and window frame</w:t>
            </w:r>
            <w:r w:rsidRPr="000E4D2B">
              <w:rPr>
                <w:b w:val="0"/>
                <w:bCs w:val="0"/>
                <w:color w:val="262626" w:themeColor="text1" w:themeTint="D9"/>
              </w:rPr>
              <w:t xml:space="preserve">/sill rot and replacements, including many </w:t>
            </w:r>
            <w:r w:rsidR="00657E48" w:rsidRPr="000E4D2B">
              <w:rPr>
                <w:b w:val="0"/>
                <w:bCs w:val="0"/>
                <w:color w:val="262626" w:themeColor="text1" w:themeTint="D9"/>
              </w:rPr>
              <w:t xml:space="preserve">older homes </w:t>
            </w:r>
            <w:r w:rsidRPr="000E4D2B">
              <w:rPr>
                <w:b w:val="0"/>
                <w:bCs w:val="0"/>
                <w:color w:val="262626" w:themeColor="text1" w:themeTint="D9"/>
              </w:rPr>
              <w:t xml:space="preserve">that </w:t>
            </w:r>
            <w:r w:rsidR="00657E48" w:rsidRPr="000E4D2B">
              <w:rPr>
                <w:b w:val="0"/>
                <w:bCs w:val="0"/>
                <w:color w:val="262626" w:themeColor="text1" w:themeTint="D9"/>
              </w:rPr>
              <w:t>have frames that won't accommodate new windows and often have rot.</w:t>
            </w:r>
          </w:p>
          <w:p w14:paraId="12315462" w14:textId="7E94BADC" w:rsidR="00657E48" w:rsidRPr="000E4D2B" w:rsidRDefault="00657E48" w:rsidP="00CF4D36">
            <w:pPr>
              <w:pStyle w:val="ListParagraph"/>
              <w:numPr>
                <w:ilvl w:val="1"/>
                <w:numId w:val="11"/>
              </w:numPr>
              <w:spacing w:before="80" w:after="80"/>
              <w:rPr>
                <w:b w:val="0"/>
                <w:bCs w:val="0"/>
                <w:color w:val="262626" w:themeColor="text1" w:themeTint="D9"/>
              </w:rPr>
            </w:pPr>
            <w:r w:rsidRPr="000E4D2B">
              <w:rPr>
                <w:b w:val="0"/>
                <w:bCs w:val="0"/>
                <w:color w:val="262626" w:themeColor="text1" w:themeTint="D9"/>
              </w:rPr>
              <w:t xml:space="preserve">New doors </w:t>
            </w:r>
            <w:r w:rsidR="0085185C" w:rsidRPr="000E4D2B">
              <w:rPr>
                <w:b w:val="0"/>
                <w:bCs w:val="0"/>
                <w:color w:val="262626" w:themeColor="text1" w:themeTint="D9"/>
              </w:rPr>
              <w:t xml:space="preserve">that don’t </w:t>
            </w:r>
            <w:r w:rsidRPr="000E4D2B">
              <w:rPr>
                <w:b w:val="0"/>
                <w:bCs w:val="0"/>
                <w:color w:val="262626" w:themeColor="text1" w:themeTint="D9"/>
              </w:rPr>
              <w:t>fit in old</w:t>
            </w:r>
            <w:r w:rsidR="0085185C" w:rsidRPr="000E4D2B">
              <w:rPr>
                <w:b w:val="0"/>
                <w:bCs w:val="0"/>
                <w:color w:val="262626" w:themeColor="text1" w:themeTint="D9"/>
              </w:rPr>
              <w:t>er</w:t>
            </w:r>
            <w:r w:rsidRPr="000E4D2B">
              <w:rPr>
                <w:b w:val="0"/>
                <w:bCs w:val="0"/>
                <w:color w:val="262626" w:themeColor="text1" w:themeTint="D9"/>
              </w:rPr>
              <w:t xml:space="preserve"> door frames</w:t>
            </w:r>
            <w:r w:rsidR="0085185C" w:rsidRPr="000E4D2B">
              <w:rPr>
                <w:b w:val="0"/>
                <w:bCs w:val="0"/>
                <w:color w:val="262626" w:themeColor="text1" w:themeTint="D9"/>
              </w:rPr>
              <w:t>, requiring a rebuild</w:t>
            </w:r>
          </w:p>
          <w:p w14:paraId="2B048A39" w14:textId="175CA1C8" w:rsidR="00657E48" w:rsidRPr="000E4D2B" w:rsidRDefault="00657E48" w:rsidP="00CF4D36">
            <w:pPr>
              <w:pStyle w:val="ListParagraph"/>
              <w:numPr>
                <w:ilvl w:val="1"/>
                <w:numId w:val="11"/>
              </w:numPr>
              <w:spacing w:before="80" w:after="80"/>
              <w:rPr>
                <w:b w:val="0"/>
                <w:bCs w:val="0"/>
                <w:color w:val="262626" w:themeColor="text1" w:themeTint="D9"/>
              </w:rPr>
            </w:pPr>
            <w:r w:rsidRPr="000E4D2B">
              <w:rPr>
                <w:b w:val="0"/>
                <w:bCs w:val="0"/>
                <w:color w:val="262626" w:themeColor="text1" w:themeTint="D9"/>
              </w:rPr>
              <w:t>Damaged or failing floor insulation</w:t>
            </w:r>
          </w:p>
          <w:p w14:paraId="4CB5B033" w14:textId="02126941" w:rsidR="00657E48" w:rsidRPr="000E4D2B" w:rsidRDefault="00657E48" w:rsidP="00CF4D36">
            <w:pPr>
              <w:pStyle w:val="ListParagraph"/>
              <w:numPr>
                <w:ilvl w:val="1"/>
                <w:numId w:val="11"/>
              </w:numPr>
              <w:spacing w:before="80" w:after="80"/>
              <w:rPr>
                <w:b w:val="0"/>
                <w:bCs w:val="0"/>
                <w:color w:val="262626" w:themeColor="text1" w:themeTint="D9"/>
              </w:rPr>
            </w:pPr>
            <w:r w:rsidRPr="000E4D2B">
              <w:rPr>
                <w:b w:val="0"/>
                <w:bCs w:val="0"/>
                <w:color w:val="262626" w:themeColor="text1" w:themeTint="D9"/>
              </w:rPr>
              <w:t>Plumbing leaks in crawl space</w:t>
            </w:r>
          </w:p>
          <w:p w14:paraId="6789DC6E" w14:textId="61D34BDE" w:rsidR="00657E48" w:rsidRPr="000E4D2B" w:rsidRDefault="00657E48" w:rsidP="00CF4D36">
            <w:pPr>
              <w:pStyle w:val="ListParagraph"/>
              <w:numPr>
                <w:ilvl w:val="1"/>
                <w:numId w:val="11"/>
              </w:numPr>
              <w:spacing w:before="80" w:after="80"/>
              <w:rPr>
                <w:b w:val="0"/>
                <w:bCs w:val="0"/>
                <w:color w:val="262626" w:themeColor="text1" w:themeTint="D9"/>
              </w:rPr>
            </w:pPr>
            <w:r w:rsidRPr="000E4D2B">
              <w:rPr>
                <w:b w:val="0"/>
                <w:bCs w:val="0"/>
                <w:color w:val="262626" w:themeColor="text1" w:themeTint="D9"/>
              </w:rPr>
              <w:t>Skirting repair for mobile homes</w:t>
            </w:r>
          </w:p>
          <w:p w14:paraId="7D03DB35" w14:textId="13168404" w:rsidR="00657E48" w:rsidRPr="000E4D2B" w:rsidRDefault="00657E48" w:rsidP="00CF4D36">
            <w:pPr>
              <w:pStyle w:val="ListParagraph"/>
              <w:numPr>
                <w:ilvl w:val="1"/>
                <w:numId w:val="11"/>
              </w:numPr>
              <w:spacing w:before="80" w:after="80"/>
              <w:rPr>
                <w:b w:val="0"/>
                <w:bCs w:val="0"/>
                <w:color w:val="262626" w:themeColor="text1" w:themeTint="D9"/>
              </w:rPr>
            </w:pPr>
            <w:r w:rsidRPr="000E4D2B">
              <w:rPr>
                <w:b w:val="0"/>
                <w:bCs w:val="0"/>
                <w:color w:val="262626" w:themeColor="text1" w:themeTint="D9"/>
              </w:rPr>
              <w:t>Access panel repair or complete replacement</w:t>
            </w:r>
          </w:p>
          <w:p w14:paraId="64A24522" w14:textId="149AD628" w:rsidR="00657E48" w:rsidRPr="000E4D2B" w:rsidRDefault="00657E48" w:rsidP="00CF4D36">
            <w:pPr>
              <w:pStyle w:val="ListParagraph"/>
              <w:numPr>
                <w:ilvl w:val="1"/>
                <w:numId w:val="11"/>
              </w:numPr>
              <w:spacing w:before="80" w:after="80"/>
              <w:rPr>
                <w:b w:val="0"/>
                <w:bCs w:val="0"/>
                <w:color w:val="262626" w:themeColor="text1" w:themeTint="D9"/>
              </w:rPr>
            </w:pPr>
            <w:r w:rsidRPr="000E4D2B">
              <w:rPr>
                <w:b w:val="0"/>
                <w:bCs w:val="0"/>
                <w:color w:val="262626" w:themeColor="text1" w:themeTint="D9"/>
              </w:rPr>
              <w:t>Mold issues inside living space</w:t>
            </w:r>
          </w:p>
          <w:p w14:paraId="4FD03264" w14:textId="533C3EE3" w:rsidR="00657E48" w:rsidRPr="000E4D2B" w:rsidRDefault="00657E48" w:rsidP="00CF4D36">
            <w:pPr>
              <w:pStyle w:val="ListParagraph"/>
              <w:numPr>
                <w:ilvl w:val="0"/>
                <w:numId w:val="11"/>
              </w:numPr>
              <w:spacing w:before="80" w:after="80"/>
              <w:rPr>
                <w:i/>
                <w:iCs/>
                <w:color w:val="262626" w:themeColor="text1" w:themeTint="D9"/>
              </w:rPr>
            </w:pPr>
            <w:r w:rsidRPr="000E4D2B">
              <w:rPr>
                <w:i/>
                <w:iCs/>
                <w:color w:val="262626" w:themeColor="text1" w:themeTint="D9"/>
              </w:rPr>
              <w:t xml:space="preserve">Q: </w:t>
            </w:r>
            <w:bookmarkStart w:id="0" w:name="_Hlk211430997"/>
            <w:r w:rsidRPr="000E4D2B">
              <w:rPr>
                <w:i/>
                <w:iCs/>
                <w:color w:val="262626" w:themeColor="text1" w:themeTint="D9"/>
              </w:rPr>
              <w:t>If someone has water leaks and they must remove the insulation due to mold etc., can the insulation be counted as R0 for the beginning R-value?</w:t>
            </w:r>
            <w:bookmarkEnd w:id="0"/>
          </w:p>
          <w:p w14:paraId="59E9EA84" w14:textId="2CDE2013" w:rsidR="00657E48" w:rsidRPr="000E4D2B" w:rsidRDefault="000E4D2B" w:rsidP="00C439B8">
            <w:pPr>
              <w:pStyle w:val="ListParagraph"/>
              <w:numPr>
                <w:ilvl w:val="1"/>
                <w:numId w:val="11"/>
              </w:numPr>
              <w:spacing w:before="80" w:after="80"/>
              <w:rPr>
                <w:b w:val="0"/>
                <w:bCs w:val="0"/>
                <w:color w:val="262626" w:themeColor="text1" w:themeTint="D9"/>
              </w:rPr>
            </w:pPr>
            <w:r w:rsidRPr="000E4D2B">
              <w:rPr>
                <w:b w:val="0"/>
                <w:bCs w:val="0"/>
                <w:color w:val="262626" w:themeColor="text1" w:themeTint="D9"/>
              </w:rPr>
              <w:t xml:space="preserve">This is TBD </w:t>
            </w:r>
            <w:proofErr w:type="gramStart"/>
            <w:r w:rsidRPr="000E4D2B">
              <w:rPr>
                <w:b w:val="0"/>
                <w:bCs w:val="0"/>
                <w:color w:val="262626" w:themeColor="text1" w:themeTint="D9"/>
              </w:rPr>
              <w:t>at the moment</w:t>
            </w:r>
            <w:proofErr w:type="gramEnd"/>
            <w:r w:rsidRPr="000E4D2B">
              <w:rPr>
                <w:b w:val="0"/>
                <w:bCs w:val="0"/>
                <w:color w:val="262626" w:themeColor="text1" w:themeTint="D9"/>
              </w:rPr>
              <w:t xml:space="preserve"> as the EEIQ team is working with the Weatherization program manager and </w:t>
            </w:r>
            <w:r>
              <w:rPr>
                <w:b w:val="0"/>
                <w:bCs w:val="0"/>
                <w:color w:val="262626" w:themeColor="text1" w:themeTint="D9"/>
              </w:rPr>
              <w:t>BPA staff</w:t>
            </w:r>
            <w:r w:rsidRPr="000E4D2B">
              <w:rPr>
                <w:b w:val="0"/>
                <w:bCs w:val="0"/>
                <w:color w:val="262626" w:themeColor="text1" w:themeTint="D9"/>
              </w:rPr>
              <w:t xml:space="preserve"> </w:t>
            </w:r>
            <w:r>
              <w:rPr>
                <w:b w:val="0"/>
                <w:bCs w:val="0"/>
                <w:color w:val="262626" w:themeColor="text1" w:themeTint="D9"/>
              </w:rPr>
              <w:t>for guidance on this question</w:t>
            </w:r>
            <w:r w:rsidRPr="000E4D2B">
              <w:rPr>
                <w:b w:val="0"/>
                <w:bCs w:val="0"/>
                <w:color w:val="262626" w:themeColor="text1" w:themeTint="D9"/>
              </w:rPr>
              <w:t xml:space="preserve">. Once determined, guidance will be added to the </w:t>
            </w:r>
            <w:hyperlink r:id="rId26" w:history="1">
              <w:r w:rsidRPr="000E4D2B">
                <w:rPr>
                  <w:rStyle w:val="Hyperlink"/>
                  <w:rFonts w:ascii="Calibri" w:hAnsi="Calibri" w:cs="Calibri"/>
                  <w:b w:val="0"/>
                  <w:bCs w:val="0"/>
                  <w:color w:val="0070C0"/>
                </w:rPr>
                <w:t>Income Qualified Repair Cost Reference Table</w:t>
              </w:r>
            </w:hyperlink>
            <w:r w:rsidRPr="000E4D2B">
              <w:rPr>
                <w:b w:val="0"/>
                <w:bCs w:val="0"/>
              </w:rPr>
              <w:t>.</w:t>
            </w:r>
          </w:p>
        </w:tc>
      </w:tr>
      <w:tr w:rsidR="00657E48" w:rsidRPr="00C246AA" w14:paraId="3B88DEFC" w14:textId="77777777" w:rsidTr="00F923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170" w:type="dxa"/>
            <w:tcBorders>
              <w:top w:val="single" w:sz="12" w:space="0" w:color="C9C9C9" w:themeColor="accent3" w:themeTint="99"/>
              <w:bottom w:val="single" w:sz="12" w:space="0" w:color="C9C9C9" w:themeColor="accent3" w:themeTint="99"/>
            </w:tcBorders>
            <w:vAlign w:val="center"/>
          </w:tcPr>
          <w:p w14:paraId="37D71FD0" w14:textId="77777777" w:rsidR="00657E48" w:rsidRPr="000E4D2B" w:rsidRDefault="00657E48" w:rsidP="003872F0">
            <w:pPr>
              <w:spacing w:before="80" w:after="80"/>
              <w:rPr>
                <w:b w:val="0"/>
                <w:bCs w:val="0"/>
                <w:color w:val="262626" w:themeColor="text1" w:themeTint="D9"/>
              </w:rPr>
            </w:pPr>
            <w:r w:rsidRPr="000E4D2B">
              <w:rPr>
                <w:color w:val="262626" w:themeColor="text1" w:themeTint="D9"/>
              </w:rPr>
              <w:t>Rate Period Updates – Amy Burke, BPA</w:t>
            </w:r>
          </w:p>
          <w:p w14:paraId="0881E8EE" w14:textId="1C2A2C93" w:rsidR="00D17335" w:rsidRPr="000E4D2B" w:rsidRDefault="00C439B8" w:rsidP="00EE15AC">
            <w:pPr>
              <w:spacing w:before="120" w:after="120"/>
              <w:rPr>
                <w:color w:val="auto"/>
              </w:rPr>
            </w:pPr>
            <w:r w:rsidRPr="000E4D2B">
              <w:rPr>
                <w:b w:val="0"/>
                <w:bCs w:val="0"/>
                <w:color w:val="262626" w:themeColor="text1" w:themeTint="D9"/>
              </w:rPr>
              <w:t>See slides 47 – 6</w:t>
            </w:r>
            <w:r w:rsidR="00E6751A" w:rsidRPr="000E4D2B">
              <w:rPr>
                <w:b w:val="0"/>
                <w:bCs w:val="0"/>
                <w:color w:val="262626" w:themeColor="text1" w:themeTint="D9"/>
              </w:rPr>
              <w:t>5</w:t>
            </w:r>
            <w:r w:rsidRPr="000E4D2B">
              <w:rPr>
                <w:b w:val="0"/>
                <w:bCs w:val="0"/>
                <w:color w:val="262626" w:themeColor="text1" w:themeTint="D9"/>
              </w:rPr>
              <w:t xml:space="preserve"> in the </w:t>
            </w:r>
            <w:hyperlink r:id="rId27" w:history="1">
              <w:r w:rsidRPr="000E4D2B">
                <w:rPr>
                  <w:rStyle w:val="Hyperlink"/>
                  <w:rFonts w:ascii="Calibri" w:hAnsi="Calibri" w:cs="Calibri"/>
                  <w:b w:val="0"/>
                  <w:bCs w:val="0"/>
                  <w:color w:val="0070C0"/>
                </w:rPr>
                <w:t>PowerPoin</w:t>
              </w:r>
              <w:r w:rsidRPr="000E4D2B">
                <w:rPr>
                  <w:rStyle w:val="Hyperlink"/>
                  <w:rFonts w:ascii="Calibri" w:hAnsi="Calibri" w:cs="Calibri"/>
                  <w:b w:val="0"/>
                  <w:bCs w:val="0"/>
                  <w:color w:val="0070C0"/>
                </w:rPr>
                <w:t>t</w:t>
              </w:r>
              <w:r w:rsidRPr="000E4D2B">
                <w:rPr>
                  <w:rStyle w:val="Hyperlink"/>
                  <w:rFonts w:ascii="Calibri" w:hAnsi="Calibri" w:cs="Calibri"/>
                  <w:b w:val="0"/>
                  <w:bCs w:val="0"/>
                  <w:color w:val="0070C0"/>
                </w:rPr>
                <w:t xml:space="preserve"> slides</w:t>
              </w:r>
            </w:hyperlink>
            <w:r w:rsidRPr="000E4D2B">
              <w:rPr>
                <w:b w:val="0"/>
                <w:bCs w:val="0"/>
                <w:color w:val="auto"/>
              </w:rPr>
              <w:t xml:space="preserve">. Amy Burke provided a high-level summary recap of updates for the new Rate Period for both utility and grant programs that impact Income Qualified program offerings. </w:t>
            </w:r>
            <w:r w:rsidR="00D17335" w:rsidRPr="000E4D2B">
              <w:rPr>
                <w:b w:val="0"/>
                <w:bCs w:val="0"/>
                <w:color w:val="auto"/>
              </w:rPr>
              <w:t xml:space="preserve">The big caveat is that these changes are at the BPA </w:t>
            </w:r>
            <w:proofErr w:type="gramStart"/>
            <w:r w:rsidR="00D17335" w:rsidRPr="000E4D2B">
              <w:rPr>
                <w:b w:val="0"/>
                <w:bCs w:val="0"/>
                <w:color w:val="auto"/>
              </w:rPr>
              <w:t>level</w:t>
            </w:r>
            <w:proofErr w:type="gramEnd"/>
            <w:r w:rsidR="00D17335" w:rsidRPr="000E4D2B">
              <w:rPr>
                <w:b w:val="0"/>
                <w:bCs w:val="0"/>
                <w:color w:val="auto"/>
              </w:rPr>
              <w:t xml:space="preserve"> and any utility, state agency, tribe, CAP, or other implementer of these measures may implement the programs as needed, so they may adopt some or </w:t>
            </w:r>
            <w:proofErr w:type="gramStart"/>
            <w:r w:rsidR="00D17335" w:rsidRPr="000E4D2B">
              <w:rPr>
                <w:b w:val="0"/>
                <w:bCs w:val="0"/>
                <w:color w:val="auto"/>
              </w:rPr>
              <w:t>all of</w:t>
            </w:r>
            <w:proofErr w:type="gramEnd"/>
            <w:r w:rsidR="00D17335" w:rsidRPr="000E4D2B">
              <w:rPr>
                <w:b w:val="0"/>
                <w:bCs w:val="0"/>
                <w:color w:val="auto"/>
              </w:rPr>
              <w:t xml:space="preserve"> these changes at their discretion.</w:t>
            </w:r>
          </w:p>
          <w:p w14:paraId="28A8DAF6" w14:textId="4E25502F" w:rsidR="00C439B8" w:rsidRPr="000E4D2B" w:rsidRDefault="00C439B8" w:rsidP="00EE15AC">
            <w:pPr>
              <w:spacing w:before="120" w:after="120"/>
              <w:rPr>
                <w:color w:val="auto"/>
              </w:rPr>
            </w:pPr>
            <w:r w:rsidRPr="000E4D2B">
              <w:rPr>
                <w:b w:val="0"/>
                <w:bCs w:val="0"/>
                <w:color w:val="auto"/>
              </w:rPr>
              <w:t xml:space="preserve">Payment cost caps have not </w:t>
            </w:r>
            <w:proofErr w:type="gramStart"/>
            <w:r w:rsidRPr="000E4D2B">
              <w:rPr>
                <w:b w:val="0"/>
                <w:bCs w:val="0"/>
                <w:color w:val="auto"/>
              </w:rPr>
              <w:t>increased</w:t>
            </w:r>
            <w:proofErr w:type="gramEnd"/>
            <w:r w:rsidRPr="000E4D2B">
              <w:rPr>
                <w:b w:val="0"/>
                <w:bCs w:val="0"/>
                <w:color w:val="auto"/>
              </w:rPr>
              <w:t xml:space="preserve"> this rate period.</w:t>
            </w:r>
            <w:r w:rsidR="00D17335" w:rsidRPr="000E4D2B">
              <w:rPr>
                <w:b w:val="0"/>
                <w:bCs w:val="0"/>
                <w:color w:val="auto"/>
              </w:rPr>
              <w:t xml:space="preserve"> However, t</w:t>
            </w:r>
            <w:r w:rsidRPr="000E4D2B">
              <w:rPr>
                <w:b w:val="0"/>
                <w:bCs w:val="0"/>
                <w:color w:val="auto"/>
              </w:rPr>
              <w:t>wo positive callouts are that the baseline for windows now allows for replacing windows with any existing frame type, including vinyl. Also, non-Income Qualified incentive levels for heat pump water heaters have doubled.</w:t>
            </w:r>
          </w:p>
          <w:p w14:paraId="5678EA7D" w14:textId="204B7D4E" w:rsidR="00D17335" w:rsidRPr="000E4D2B" w:rsidRDefault="00D17335" w:rsidP="00EE15AC">
            <w:pPr>
              <w:spacing w:before="120" w:after="120"/>
              <w:rPr>
                <w:color w:val="auto"/>
              </w:rPr>
            </w:pPr>
            <w:r w:rsidRPr="000E4D2B">
              <w:rPr>
                <w:b w:val="0"/>
                <w:bCs w:val="0"/>
                <w:color w:val="auto"/>
              </w:rPr>
              <w:t>The Utility Income Qualified Program 101 webinar hosted in July 2025 is posted online:</w:t>
            </w:r>
          </w:p>
          <w:p w14:paraId="6A6BC226" w14:textId="77777777" w:rsidR="00D17335" w:rsidRPr="000E4D2B" w:rsidRDefault="00D17335" w:rsidP="00D17335">
            <w:pPr>
              <w:numPr>
                <w:ilvl w:val="0"/>
                <w:numId w:val="18"/>
              </w:numPr>
              <w:spacing w:before="120" w:after="120"/>
              <w:rPr>
                <w:color w:val="0070C0"/>
              </w:rPr>
            </w:pPr>
            <w:hyperlink r:id="rId28" w:history="1">
              <w:r w:rsidRPr="000E4D2B">
                <w:rPr>
                  <w:rStyle w:val="Hyperlink"/>
                  <w:rFonts w:ascii="Calibri" w:hAnsi="Calibri" w:cs="Calibri"/>
                  <w:b w:val="0"/>
                  <w:bCs w:val="0"/>
                  <w:color w:val="0070C0"/>
                </w:rPr>
                <w:t>Presentation Slides</w:t>
              </w:r>
            </w:hyperlink>
          </w:p>
          <w:p w14:paraId="430412AE" w14:textId="77777777" w:rsidR="00D17335" w:rsidRPr="000E4D2B" w:rsidRDefault="00D17335" w:rsidP="00D17335">
            <w:pPr>
              <w:numPr>
                <w:ilvl w:val="0"/>
                <w:numId w:val="18"/>
              </w:numPr>
              <w:spacing w:before="120" w:after="120"/>
              <w:rPr>
                <w:color w:val="0070C0"/>
              </w:rPr>
            </w:pPr>
            <w:hyperlink r:id="rId29" w:history="1">
              <w:r w:rsidRPr="000E4D2B">
                <w:rPr>
                  <w:rStyle w:val="Hyperlink"/>
                  <w:rFonts w:ascii="Calibri" w:hAnsi="Calibri" w:cs="Calibri"/>
                  <w:b w:val="0"/>
                  <w:bCs w:val="0"/>
                  <w:color w:val="0070C0"/>
                </w:rPr>
                <w:t>Recorded Webinar</w:t>
              </w:r>
            </w:hyperlink>
          </w:p>
          <w:p w14:paraId="0E4D861D" w14:textId="77777777" w:rsidR="00D17335" w:rsidRPr="000E4D2B" w:rsidRDefault="00D17335" w:rsidP="00D17335">
            <w:pPr>
              <w:numPr>
                <w:ilvl w:val="0"/>
                <w:numId w:val="18"/>
              </w:numPr>
              <w:spacing w:before="120" w:after="120"/>
              <w:rPr>
                <w:color w:val="0070C0"/>
              </w:rPr>
            </w:pPr>
            <w:hyperlink r:id="rId30" w:history="1">
              <w:r w:rsidRPr="000E4D2B">
                <w:rPr>
                  <w:rStyle w:val="Hyperlink"/>
                  <w:rFonts w:ascii="Calibri" w:hAnsi="Calibri" w:cs="Calibri"/>
                  <w:b w:val="0"/>
                  <w:bCs w:val="0"/>
                  <w:color w:val="0070C0"/>
                </w:rPr>
                <w:t>EE Presentations &amp; Webinars Homepage</w:t>
              </w:r>
            </w:hyperlink>
          </w:p>
          <w:p w14:paraId="5213DBAE" w14:textId="1F0D1C26" w:rsidR="00C439B8" w:rsidRPr="000E4D2B" w:rsidRDefault="00D17335" w:rsidP="00EE15AC">
            <w:pPr>
              <w:spacing w:before="120" w:after="120"/>
              <w:rPr>
                <w:color w:val="auto"/>
              </w:rPr>
            </w:pPr>
            <w:r w:rsidRPr="000E4D2B">
              <w:rPr>
                <w:b w:val="0"/>
                <w:bCs w:val="0"/>
                <w:color w:val="auto"/>
              </w:rPr>
              <w:t xml:space="preserve">The </w:t>
            </w:r>
            <w:hyperlink r:id="rId31" w:history="1">
              <w:r w:rsidRPr="000E4D2B">
                <w:rPr>
                  <w:rStyle w:val="Hyperlink"/>
                  <w:rFonts w:ascii="Calibri" w:hAnsi="Calibri" w:cs="Calibri"/>
                  <w:b w:val="0"/>
                  <w:bCs w:val="0"/>
                  <w:color w:val="0070C0"/>
                </w:rPr>
                <w:t>BPA Audit Results webinar PowerPoint is posted online here</w:t>
              </w:r>
            </w:hyperlink>
            <w:r w:rsidRPr="000E4D2B">
              <w:rPr>
                <w:b w:val="0"/>
                <w:bCs w:val="0"/>
                <w:color w:val="auto"/>
              </w:rPr>
              <w:t xml:space="preserve"> for reference. IQ team staff have no other details at this time about how the results of this audit will impact IQ program </w:t>
            </w:r>
            <w:r w:rsidR="00E6751A" w:rsidRPr="000E4D2B">
              <w:rPr>
                <w:b w:val="0"/>
                <w:bCs w:val="0"/>
                <w:color w:val="auto"/>
              </w:rPr>
              <w:t>offerings but</w:t>
            </w:r>
            <w:r w:rsidRPr="000E4D2B">
              <w:rPr>
                <w:b w:val="0"/>
                <w:bCs w:val="0"/>
                <w:color w:val="auto"/>
              </w:rPr>
              <w:t xml:space="preserve"> will be sharing out as those details emerge.</w:t>
            </w:r>
          </w:p>
          <w:p w14:paraId="36FB7569" w14:textId="50853BD0" w:rsidR="00D17335" w:rsidRPr="000E4D2B" w:rsidRDefault="00D17335" w:rsidP="00EE15AC">
            <w:pPr>
              <w:spacing w:before="120" w:after="120"/>
              <w:rPr>
                <w:color w:val="auto"/>
              </w:rPr>
            </w:pPr>
            <w:r w:rsidRPr="000E4D2B">
              <w:rPr>
                <w:b w:val="0"/>
                <w:bCs w:val="0"/>
                <w:color w:val="auto"/>
              </w:rPr>
              <w:t xml:space="preserve">The EEIQ staff worked with grantees from the four state agencies to update and clarify content in the four BPA Income Qualified State Grants to prep and implement by October 1, 2025. The summary document reviewing updates to the </w:t>
            </w:r>
            <w:hyperlink r:id="rId32" w:history="1">
              <w:r w:rsidRPr="000E4D2B">
                <w:rPr>
                  <w:rStyle w:val="Hyperlink"/>
                  <w:rFonts w:ascii="Calibri" w:hAnsi="Calibri" w:cs="Calibri"/>
                  <w:b w:val="0"/>
                  <w:bCs w:val="0"/>
                  <w:color w:val="0070C0"/>
                </w:rPr>
                <w:t>BPA Income Qualified State Grants has been posted here</w:t>
              </w:r>
            </w:hyperlink>
            <w:r w:rsidRPr="000E4D2B">
              <w:rPr>
                <w:b w:val="0"/>
                <w:bCs w:val="0"/>
                <w:color w:val="auto"/>
              </w:rPr>
              <w:t xml:space="preserve"> for reference.</w:t>
            </w:r>
          </w:p>
          <w:p w14:paraId="506111C5" w14:textId="2D7C0B5A" w:rsidR="00D17335" w:rsidRPr="000E4D2B" w:rsidRDefault="00D17335" w:rsidP="00EE15AC">
            <w:pPr>
              <w:spacing w:before="120" w:after="120"/>
              <w:rPr>
                <w:b w:val="0"/>
                <w:bCs w:val="0"/>
                <w:color w:val="262626" w:themeColor="text1" w:themeTint="D9"/>
              </w:rPr>
            </w:pPr>
            <w:r w:rsidRPr="000E4D2B">
              <w:rPr>
                <w:b w:val="0"/>
                <w:bCs w:val="0"/>
                <w:color w:val="262626" w:themeColor="text1" w:themeTint="D9"/>
              </w:rPr>
              <w:t>There are several additional efforts ongoing to further improve this program and implementation.</w:t>
            </w:r>
          </w:p>
        </w:tc>
      </w:tr>
      <w:tr w:rsidR="00657E48" w:rsidRPr="00C246AA" w14:paraId="621AADBA" w14:textId="77777777" w:rsidTr="00F9238C">
        <w:trPr>
          <w:trHeight w:val="681"/>
        </w:trPr>
        <w:tc>
          <w:tcPr>
            <w:cnfStyle w:val="001000000000" w:firstRow="0" w:lastRow="0" w:firstColumn="1" w:lastColumn="0" w:oddVBand="0" w:evenVBand="0" w:oddHBand="0" w:evenHBand="0" w:firstRowFirstColumn="0" w:firstRowLastColumn="0" w:lastRowFirstColumn="0" w:lastRowLastColumn="0"/>
            <w:tcW w:w="10170" w:type="dxa"/>
            <w:tcBorders>
              <w:top w:val="single" w:sz="12" w:space="0" w:color="C9C9C9" w:themeColor="accent3" w:themeTint="99"/>
              <w:bottom w:val="single" w:sz="12" w:space="0" w:color="C9C9C9" w:themeColor="accent3" w:themeTint="99"/>
            </w:tcBorders>
            <w:vAlign w:val="center"/>
          </w:tcPr>
          <w:p w14:paraId="7FD66C01" w14:textId="77777777" w:rsidR="00657E48" w:rsidRDefault="00657E48" w:rsidP="00BC5712">
            <w:pPr>
              <w:spacing w:before="80" w:after="80"/>
              <w:rPr>
                <w:b w:val="0"/>
                <w:bCs w:val="0"/>
                <w:color w:val="262626" w:themeColor="text1" w:themeTint="D9"/>
              </w:rPr>
            </w:pPr>
            <w:r>
              <w:rPr>
                <w:color w:val="262626" w:themeColor="text1" w:themeTint="D9"/>
              </w:rPr>
              <w:t>Inland Power’s CARE Program – Haley Puntney, Inland Power</w:t>
            </w:r>
          </w:p>
          <w:p w14:paraId="329EC04C" w14:textId="3D0BA43B" w:rsidR="00E6751A" w:rsidRDefault="00E6751A" w:rsidP="00EE15AC">
            <w:pPr>
              <w:spacing w:before="120" w:after="120" w:line="264" w:lineRule="auto"/>
              <w:rPr>
                <w:color w:val="auto"/>
              </w:rPr>
            </w:pPr>
            <w:r>
              <w:rPr>
                <w:b w:val="0"/>
                <w:bCs w:val="0"/>
                <w:color w:val="262626" w:themeColor="text1" w:themeTint="D9"/>
              </w:rPr>
              <w:t xml:space="preserve">See slides 68 – 74 in the </w:t>
            </w:r>
            <w:hyperlink r:id="rId33" w:history="1">
              <w:r w:rsidRPr="00D752FC">
                <w:rPr>
                  <w:rStyle w:val="Hyperlink"/>
                  <w:rFonts w:ascii="Calibri" w:hAnsi="Calibri" w:cs="Calibri"/>
                  <w:b w:val="0"/>
                  <w:bCs w:val="0"/>
                  <w:color w:val="0070C0"/>
                </w:rPr>
                <w:t>PowerPoint slides</w:t>
              </w:r>
            </w:hyperlink>
            <w:r w:rsidRPr="00D752FC">
              <w:rPr>
                <w:b w:val="0"/>
                <w:bCs w:val="0"/>
                <w:color w:val="auto"/>
              </w:rPr>
              <w:t>.</w:t>
            </w:r>
            <w:r>
              <w:rPr>
                <w:b w:val="0"/>
                <w:bCs w:val="0"/>
                <w:color w:val="auto"/>
              </w:rPr>
              <w:t xml:space="preserve"> Haley Puntney from Inland Power to present on their CARE Program. She is the </w:t>
            </w:r>
            <w:r w:rsidRPr="00E6751A">
              <w:rPr>
                <w:b w:val="0"/>
                <w:bCs w:val="0"/>
                <w:color w:val="auto"/>
              </w:rPr>
              <w:t>Senior Energy Services Specialist</w:t>
            </w:r>
            <w:r>
              <w:rPr>
                <w:b w:val="0"/>
                <w:bCs w:val="0"/>
                <w:color w:val="auto"/>
              </w:rPr>
              <w:t xml:space="preserve"> and manages this program. She provided some excellent insight into why they offer this program, including starting with needing some additional options to spend their BPA EEI budget that developed into seeing how this really provided a great service to many residents who really needed additional support. They </w:t>
            </w:r>
            <w:proofErr w:type="gramStart"/>
            <w:r>
              <w:rPr>
                <w:b w:val="0"/>
                <w:bCs w:val="0"/>
                <w:color w:val="auto"/>
              </w:rPr>
              <w:t>crunch</w:t>
            </w:r>
            <w:proofErr w:type="gramEnd"/>
            <w:r>
              <w:rPr>
                <w:b w:val="0"/>
                <w:bCs w:val="0"/>
                <w:color w:val="auto"/>
              </w:rPr>
              <w:t xml:space="preserve"> numbers and </w:t>
            </w:r>
            <w:proofErr w:type="gramStart"/>
            <w:r>
              <w:rPr>
                <w:b w:val="0"/>
                <w:bCs w:val="0"/>
                <w:color w:val="auto"/>
              </w:rPr>
              <w:t>got</w:t>
            </w:r>
            <w:proofErr w:type="gramEnd"/>
            <w:r>
              <w:rPr>
                <w:b w:val="0"/>
                <w:bCs w:val="0"/>
                <w:color w:val="auto"/>
              </w:rPr>
              <w:t xml:space="preserve"> approval from their management team and kicked off a soft launch of the program. Attendees can reach out to Haley direction with additional follow-up questions by emailing </w:t>
            </w:r>
            <w:hyperlink r:id="rId34" w:history="1">
              <w:r w:rsidRPr="00E6751A">
                <w:rPr>
                  <w:rStyle w:val="Hyperlink"/>
                  <w:rFonts w:ascii="Calibri" w:hAnsi="Calibri" w:cs="Calibri"/>
                  <w:color w:val="0070C0"/>
                </w:rPr>
                <w:t>haleyp@inlandpower.com</w:t>
              </w:r>
            </w:hyperlink>
            <w:r>
              <w:rPr>
                <w:b w:val="0"/>
                <w:bCs w:val="0"/>
                <w:color w:val="auto"/>
              </w:rPr>
              <w:t>.</w:t>
            </w:r>
          </w:p>
          <w:p w14:paraId="0D1F10C6" w14:textId="0F462A45" w:rsidR="007E2CA6" w:rsidRDefault="007E2CA6" w:rsidP="00EE15AC">
            <w:pPr>
              <w:spacing w:before="120" w:after="120" w:line="264" w:lineRule="auto"/>
              <w:rPr>
                <w:color w:val="auto"/>
              </w:rPr>
            </w:pPr>
            <w:r>
              <w:rPr>
                <w:b w:val="0"/>
                <w:bCs w:val="0"/>
                <w:color w:val="auto"/>
              </w:rPr>
              <w:t xml:space="preserve">Example </w:t>
            </w:r>
            <w:r w:rsidR="00867F6E">
              <w:rPr>
                <w:b w:val="0"/>
                <w:bCs w:val="0"/>
                <w:color w:val="auto"/>
              </w:rPr>
              <w:t xml:space="preserve">program </w:t>
            </w:r>
            <w:r>
              <w:rPr>
                <w:b w:val="0"/>
                <w:bCs w:val="0"/>
                <w:color w:val="auto"/>
              </w:rPr>
              <w:t xml:space="preserve">documents </w:t>
            </w:r>
            <w:r w:rsidR="00867F6E">
              <w:rPr>
                <w:b w:val="0"/>
                <w:bCs w:val="0"/>
                <w:color w:val="auto"/>
              </w:rPr>
              <w:t xml:space="preserve">and agreements </w:t>
            </w:r>
            <w:r>
              <w:rPr>
                <w:b w:val="0"/>
                <w:bCs w:val="0"/>
                <w:color w:val="auto"/>
              </w:rPr>
              <w:t>attached</w:t>
            </w:r>
            <w:r w:rsidR="00867F6E">
              <w:rPr>
                <w:b w:val="0"/>
                <w:bCs w:val="0"/>
                <w:color w:val="auto"/>
              </w:rPr>
              <w:t xml:space="preserve"> on the next page.</w:t>
            </w:r>
          </w:p>
          <w:tbl>
            <w:tblPr>
              <w:tblStyle w:val="TableGrid"/>
              <w:tblW w:w="0" w:type="auto"/>
              <w:jc w:val="center"/>
              <w:tblLook w:val="04A0" w:firstRow="1" w:lastRow="0" w:firstColumn="1" w:lastColumn="0" w:noHBand="0" w:noVBand="1"/>
            </w:tblPr>
            <w:tblGrid>
              <w:gridCol w:w="5725"/>
              <w:gridCol w:w="3944"/>
            </w:tblGrid>
            <w:tr w:rsidR="00867F6E" w14:paraId="5836BE25" w14:textId="77777777" w:rsidTr="00867F6E">
              <w:trPr>
                <w:trHeight w:val="953"/>
                <w:jc w:val="center"/>
              </w:trPr>
              <w:tc>
                <w:tcPr>
                  <w:tcW w:w="5725" w:type="dxa"/>
                  <w:vAlign w:val="center"/>
                </w:tcPr>
                <w:p w14:paraId="002C6D22" w14:textId="5FC73D02" w:rsidR="00867F6E" w:rsidRPr="00867F6E" w:rsidRDefault="00867F6E" w:rsidP="00867F6E">
                  <w:pPr>
                    <w:pStyle w:val="ListParagraph"/>
                    <w:numPr>
                      <w:ilvl w:val="0"/>
                      <w:numId w:val="19"/>
                    </w:numPr>
                    <w:ind w:left="504"/>
                    <w:rPr>
                      <w:b/>
                      <w:bCs/>
                    </w:rPr>
                  </w:pPr>
                  <w:r w:rsidRPr="00867F6E">
                    <w:rPr>
                      <w:b/>
                      <w:bCs/>
                    </w:rPr>
                    <w:t>Contractor Agreement</w:t>
                  </w:r>
                </w:p>
              </w:tc>
              <w:tc>
                <w:tcPr>
                  <w:tcW w:w="3944" w:type="dxa"/>
                  <w:vAlign w:val="center"/>
                </w:tcPr>
                <w:p w14:paraId="43636C18" w14:textId="02894CE7" w:rsidR="00867F6E" w:rsidRDefault="00867F6E" w:rsidP="00867F6E">
                  <w:pPr>
                    <w:jc w:val="center"/>
                  </w:pPr>
                  <w:r>
                    <w:object w:dxaOrig="1520" w:dyaOrig="987" w14:anchorId="08B0D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5" type="#_x0000_t75" style="width:75.9pt;height:49.3pt" o:ole="">
                        <v:imagedata r:id="rId35" o:title=""/>
                      </v:shape>
                      <o:OLEObject Type="Embed" ProgID="Word.Document.12" ShapeID="_x0000_i1815" DrawAspect="Icon" ObjectID="_1822217382" r:id="rId36">
                        <o:FieldCodes>\s</o:FieldCodes>
                      </o:OLEObject>
                    </w:object>
                  </w:r>
                </w:p>
              </w:tc>
            </w:tr>
            <w:tr w:rsidR="00867F6E" w14:paraId="3E4BF194" w14:textId="77777777" w:rsidTr="00867F6E">
              <w:trPr>
                <w:trHeight w:val="935"/>
                <w:jc w:val="center"/>
              </w:trPr>
              <w:tc>
                <w:tcPr>
                  <w:tcW w:w="5725" w:type="dxa"/>
                  <w:vAlign w:val="center"/>
                </w:tcPr>
                <w:p w14:paraId="4729691B" w14:textId="374D2310" w:rsidR="00867F6E" w:rsidRPr="00867F6E" w:rsidRDefault="00867F6E" w:rsidP="00867F6E">
                  <w:pPr>
                    <w:pStyle w:val="ListParagraph"/>
                    <w:numPr>
                      <w:ilvl w:val="0"/>
                      <w:numId w:val="19"/>
                    </w:numPr>
                    <w:ind w:left="504"/>
                    <w:rPr>
                      <w:b/>
                      <w:bCs/>
                    </w:rPr>
                  </w:pPr>
                  <w:r w:rsidRPr="00867F6E">
                    <w:rPr>
                      <w:b/>
                      <w:bCs/>
                    </w:rPr>
                    <w:t>Subcontractor Agreement</w:t>
                  </w:r>
                </w:p>
              </w:tc>
              <w:tc>
                <w:tcPr>
                  <w:tcW w:w="3944" w:type="dxa"/>
                  <w:vAlign w:val="center"/>
                </w:tcPr>
                <w:p w14:paraId="1AB21E95" w14:textId="0C3E36CD" w:rsidR="00867F6E" w:rsidRDefault="00867F6E" w:rsidP="00867F6E">
                  <w:pPr>
                    <w:jc w:val="center"/>
                  </w:pPr>
                  <w:r>
                    <w:object w:dxaOrig="1520" w:dyaOrig="987" w14:anchorId="7A96F4E7">
                      <v:shape id="_x0000_i1812" type="#_x0000_t75" style="width:75.9pt;height:49.3pt" o:ole="">
                        <v:imagedata r:id="rId37" o:title=""/>
                      </v:shape>
                      <o:OLEObject Type="Embed" ProgID="Word.Document.12" ShapeID="_x0000_i1812" DrawAspect="Icon" ObjectID="_1822217383" r:id="rId38">
                        <o:FieldCodes>\s</o:FieldCodes>
                      </o:OLEObject>
                    </w:object>
                  </w:r>
                </w:p>
              </w:tc>
            </w:tr>
            <w:tr w:rsidR="00867F6E" w14:paraId="28D79261" w14:textId="77777777" w:rsidTr="00867F6E">
              <w:trPr>
                <w:jc w:val="center"/>
              </w:trPr>
              <w:tc>
                <w:tcPr>
                  <w:tcW w:w="5725" w:type="dxa"/>
                  <w:vAlign w:val="center"/>
                </w:tcPr>
                <w:p w14:paraId="027F7E21" w14:textId="19B94EA4" w:rsidR="00867F6E" w:rsidRPr="00867F6E" w:rsidRDefault="00867F6E" w:rsidP="00867F6E">
                  <w:pPr>
                    <w:pStyle w:val="ListParagraph"/>
                    <w:numPr>
                      <w:ilvl w:val="0"/>
                      <w:numId w:val="19"/>
                    </w:numPr>
                    <w:ind w:left="504"/>
                    <w:rPr>
                      <w:b/>
                      <w:bCs/>
                    </w:rPr>
                  </w:pPr>
                  <w:r w:rsidRPr="00867F6E">
                    <w:rPr>
                      <w:b/>
                      <w:bCs/>
                    </w:rPr>
                    <w:t>CARE Member Agreement</w:t>
                  </w:r>
                </w:p>
              </w:tc>
              <w:tc>
                <w:tcPr>
                  <w:tcW w:w="3944" w:type="dxa"/>
                  <w:vAlign w:val="center"/>
                </w:tcPr>
                <w:p w14:paraId="701676C7" w14:textId="277201B0" w:rsidR="00867F6E" w:rsidRDefault="00867F6E" w:rsidP="00867F6E">
                  <w:pPr>
                    <w:jc w:val="center"/>
                  </w:pPr>
                  <w:r>
                    <w:object w:dxaOrig="1520" w:dyaOrig="987" w14:anchorId="62A678B7">
                      <v:shape id="_x0000_i1813" type="#_x0000_t75" style="width:75.9pt;height:49.3pt" o:ole="">
                        <v:imagedata r:id="rId39" o:title=""/>
                      </v:shape>
                      <o:OLEObject Type="Embed" ProgID="Word.Document.12" ShapeID="_x0000_i1813" DrawAspect="Icon" ObjectID="_1822217384" r:id="rId40">
                        <o:FieldCodes>\s</o:FieldCodes>
                      </o:OLEObject>
                    </w:object>
                  </w:r>
                </w:p>
              </w:tc>
            </w:tr>
            <w:tr w:rsidR="00867F6E" w14:paraId="68FCF676" w14:textId="77777777" w:rsidTr="00867F6E">
              <w:trPr>
                <w:jc w:val="center"/>
              </w:trPr>
              <w:tc>
                <w:tcPr>
                  <w:tcW w:w="5725" w:type="dxa"/>
                  <w:vAlign w:val="center"/>
                </w:tcPr>
                <w:p w14:paraId="3F0E3E23" w14:textId="750AB268" w:rsidR="00867F6E" w:rsidRPr="00867F6E" w:rsidRDefault="00867F6E" w:rsidP="00867F6E">
                  <w:pPr>
                    <w:pStyle w:val="ListParagraph"/>
                    <w:numPr>
                      <w:ilvl w:val="0"/>
                      <w:numId w:val="19"/>
                    </w:numPr>
                    <w:ind w:left="504"/>
                    <w:rPr>
                      <w:b/>
                      <w:bCs/>
                    </w:rPr>
                  </w:pPr>
                  <w:r w:rsidRPr="00867F6E">
                    <w:rPr>
                      <w:b/>
                      <w:bCs/>
                    </w:rPr>
                    <w:t>CARE Member Certification Release and Approval</w:t>
                  </w:r>
                </w:p>
              </w:tc>
              <w:tc>
                <w:tcPr>
                  <w:tcW w:w="3944" w:type="dxa"/>
                  <w:vAlign w:val="center"/>
                </w:tcPr>
                <w:p w14:paraId="2072A3A7" w14:textId="66D20C55" w:rsidR="00867F6E" w:rsidRDefault="00867F6E" w:rsidP="00867F6E">
                  <w:pPr>
                    <w:jc w:val="center"/>
                  </w:pPr>
                  <w:r>
                    <w:object w:dxaOrig="1520" w:dyaOrig="987" w14:anchorId="0062BBFA">
                      <v:shape id="_x0000_i1814" type="#_x0000_t75" style="width:75.9pt;height:49.3pt" o:ole="">
                        <v:imagedata r:id="rId41" o:title=""/>
                      </v:shape>
                      <o:OLEObject Type="Embed" ProgID="Word.Document.12" ShapeID="_x0000_i1814" DrawAspect="Icon" ObjectID="_1822217385" r:id="rId42">
                        <o:FieldCodes>\s</o:FieldCodes>
                      </o:OLEObject>
                    </w:object>
                  </w:r>
                </w:p>
              </w:tc>
            </w:tr>
          </w:tbl>
          <w:p w14:paraId="76CFA2B5" w14:textId="11D05E87" w:rsidR="007E2CA6" w:rsidRDefault="007E2CA6" w:rsidP="000E4D2B">
            <w:pPr>
              <w:spacing w:before="120" w:after="80" w:line="264" w:lineRule="auto"/>
              <w:rPr>
                <w:color w:val="auto"/>
              </w:rPr>
            </w:pPr>
            <w:r>
              <w:rPr>
                <w:b w:val="0"/>
                <w:bCs w:val="0"/>
                <w:color w:val="auto"/>
              </w:rPr>
              <w:t>Summary of some of the questions:</w:t>
            </w:r>
          </w:p>
          <w:p w14:paraId="1E4DCF9F" w14:textId="3BE88219" w:rsidR="00657E48" w:rsidRPr="007E2CA6" w:rsidRDefault="00657E48" w:rsidP="009F55C2">
            <w:pPr>
              <w:pStyle w:val="ListParagraph"/>
              <w:numPr>
                <w:ilvl w:val="0"/>
                <w:numId w:val="12"/>
              </w:numPr>
              <w:spacing w:before="80" w:after="80"/>
              <w:rPr>
                <w:i/>
                <w:iCs/>
                <w:color w:val="262626" w:themeColor="text1" w:themeTint="D9"/>
              </w:rPr>
            </w:pPr>
            <w:r w:rsidRPr="007E2CA6">
              <w:rPr>
                <w:i/>
                <w:iCs/>
                <w:color w:val="262626" w:themeColor="text1" w:themeTint="D9"/>
              </w:rPr>
              <w:t>Q: What % of your budget did you allot to the CARE Program each year? Was there a max per customer?</w:t>
            </w:r>
          </w:p>
          <w:p w14:paraId="3DF92C08" w14:textId="2E6820E3" w:rsidR="00657E48" w:rsidRPr="00BF605C" w:rsidRDefault="00657E48" w:rsidP="009F55C2">
            <w:pPr>
              <w:pStyle w:val="ListParagraph"/>
              <w:numPr>
                <w:ilvl w:val="1"/>
                <w:numId w:val="12"/>
              </w:numPr>
              <w:spacing w:before="80" w:after="80"/>
              <w:rPr>
                <w:b w:val="0"/>
                <w:bCs w:val="0"/>
                <w:color w:val="262626" w:themeColor="text1" w:themeTint="D9"/>
              </w:rPr>
            </w:pPr>
            <w:r>
              <w:rPr>
                <w:b w:val="0"/>
                <w:bCs w:val="0"/>
                <w:color w:val="262626" w:themeColor="text1" w:themeTint="D9"/>
              </w:rPr>
              <w:t xml:space="preserve">No specific percentage was allotted and instead determined how much to </w:t>
            </w:r>
            <w:r w:rsidRPr="00CC65EE">
              <w:rPr>
                <w:b w:val="0"/>
                <w:bCs w:val="0"/>
                <w:color w:val="262626" w:themeColor="text1" w:themeTint="D9"/>
              </w:rPr>
              <w:t xml:space="preserve">spend on specific technologies or approaches. </w:t>
            </w:r>
          </w:p>
          <w:p w14:paraId="6B5DD7FD" w14:textId="1CDBF885" w:rsidR="007E2CA6" w:rsidRPr="00867F6E" w:rsidRDefault="00657E48" w:rsidP="00867F6E">
            <w:pPr>
              <w:pStyle w:val="ListParagraph"/>
              <w:numPr>
                <w:ilvl w:val="1"/>
                <w:numId w:val="12"/>
              </w:numPr>
              <w:spacing w:before="80" w:after="80"/>
              <w:rPr>
                <w:b w:val="0"/>
                <w:bCs w:val="0"/>
                <w:color w:val="262626" w:themeColor="text1" w:themeTint="D9"/>
              </w:rPr>
            </w:pPr>
            <w:proofErr w:type="gramStart"/>
            <w:r>
              <w:rPr>
                <w:b w:val="0"/>
                <w:bCs w:val="0"/>
                <w:color w:val="262626" w:themeColor="text1" w:themeTint="D9"/>
              </w:rPr>
              <w:t>Conducted</w:t>
            </w:r>
            <w:proofErr w:type="gramEnd"/>
            <w:r w:rsidRPr="00CC65EE">
              <w:rPr>
                <w:b w:val="0"/>
                <w:bCs w:val="0"/>
                <w:color w:val="262626" w:themeColor="text1" w:themeTint="D9"/>
              </w:rPr>
              <w:t xml:space="preserve"> a </w:t>
            </w:r>
            <w:r w:rsidR="007E2CA6">
              <w:rPr>
                <w:b w:val="0"/>
                <w:bCs w:val="0"/>
                <w:color w:val="262626" w:themeColor="text1" w:themeTint="D9"/>
              </w:rPr>
              <w:t>three</w:t>
            </w:r>
            <w:r w:rsidRPr="00CC65EE">
              <w:rPr>
                <w:b w:val="0"/>
                <w:bCs w:val="0"/>
                <w:color w:val="262626" w:themeColor="text1" w:themeTint="D9"/>
              </w:rPr>
              <w:t>-year forecast from previous data</w:t>
            </w:r>
            <w:r w:rsidR="00867F6E">
              <w:rPr>
                <w:b w:val="0"/>
                <w:bCs w:val="0"/>
                <w:color w:val="262626" w:themeColor="text1" w:themeTint="D9"/>
              </w:rPr>
              <w:t xml:space="preserve"> and they</w:t>
            </w:r>
            <w:r w:rsidR="00867F6E" w:rsidRPr="00CC65EE">
              <w:rPr>
                <w:b w:val="0"/>
                <w:bCs w:val="0"/>
                <w:color w:val="262626" w:themeColor="text1" w:themeTint="D9"/>
              </w:rPr>
              <w:t xml:space="preserve"> </w:t>
            </w:r>
            <w:r w:rsidR="00867F6E">
              <w:rPr>
                <w:b w:val="0"/>
                <w:bCs w:val="0"/>
                <w:color w:val="262626" w:themeColor="text1" w:themeTint="D9"/>
              </w:rPr>
              <w:t xml:space="preserve">spent </w:t>
            </w:r>
            <w:r w:rsidR="00867F6E" w:rsidRPr="00CC65EE">
              <w:rPr>
                <w:b w:val="0"/>
                <w:bCs w:val="0"/>
                <w:color w:val="262626" w:themeColor="text1" w:themeTint="D9"/>
              </w:rPr>
              <w:t xml:space="preserve">close to 40% of </w:t>
            </w:r>
            <w:r w:rsidR="00867F6E">
              <w:rPr>
                <w:b w:val="0"/>
                <w:bCs w:val="0"/>
                <w:color w:val="262626" w:themeColor="text1" w:themeTint="D9"/>
              </w:rPr>
              <w:t xml:space="preserve">total </w:t>
            </w:r>
            <w:r w:rsidR="00867F6E" w:rsidRPr="00CC65EE">
              <w:rPr>
                <w:b w:val="0"/>
                <w:bCs w:val="0"/>
                <w:color w:val="262626" w:themeColor="text1" w:themeTint="D9"/>
              </w:rPr>
              <w:t>EEI budget.</w:t>
            </w:r>
          </w:p>
          <w:p w14:paraId="44F2AD9F" w14:textId="5886504A" w:rsidR="00657E48" w:rsidRPr="00CC65EE" w:rsidRDefault="00867F6E" w:rsidP="009F55C2">
            <w:pPr>
              <w:pStyle w:val="ListParagraph"/>
              <w:numPr>
                <w:ilvl w:val="1"/>
                <w:numId w:val="12"/>
              </w:numPr>
              <w:spacing w:before="80" w:after="80"/>
              <w:rPr>
                <w:b w:val="0"/>
                <w:bCs w:val="0"/>
                <w:color w:val="262626" w:themeColor="text1" w:themeTint="D9"/>
              </w:rPr>
            </w:pPr>
            <w:r>
              <w:rPr>
                <w:b w:val="0"/>
                <w:bCs w:val="0"/>
                <w:color w:val="262626" w:themeColor="text1" w:themeTint="D9"/>
              </w:rPr>
              <w:t xml:space="preserve">There’s no max spend is set </w:t>
            </w:r>
            <w:r w:rsidR="00657E48" w:rsidRPr="00CC65EE">
              <w:rPr>
                <w:b w:val="0"/>
                <w:bCs w:val="0"/>
                <w:color w:val="262626" w:themeColor="text1" w:themeTint="D9"/>
              </w:rPr>
              <w:t>per customer</w:t>
            </w:r>
            <w:r>
              <w:rPr>
                <w:b w:val="0"/>
                <w:bCs w:val="0"/>
                <w:color w:val="262626" w:themeColor="text1" w:themeTint="D9"/>
              </w:rPr>
              <w:t>, but the</w:t>
            </w:r>
            <w:r w:rsidR="00657E48" w:rsidRPr="00CC65EE">
              <w:rPr>
                <w:b w:val="0"/>
                <w:bCs w:val="0"/>
                <w:color w:val="262626" w:themeColor="text1" w:themeTint="D9"/>
              </w:rPr>
              <w:t xml:space="preserve"> </w:t>
            </w:r>
            <w:r>
              <w:rPr>
                <w:b w:val="0"/>
                <w:bCs w:val="0"/>
                <w:color w:val="262626" w:themeColor="text1" w:themeTint="D9"/>
              </w:rPr>
              <w:t>a</w:t>
            </w:r>
            <w:r w:rsidR="00657E48" w:rsidRPr="00CC65EE">
              <w:rPr>
                <w:b w:val="0"/>
                <w:bCs w:val="0"/>
                <w:color w:val="262626" w:themeColor="text1" w:themeTint="D9"/>
              </w:rPr>
              <w:t xml:space="preserve">verage </w:t>
            </w:r>
            <w:r w:rsidR="007E2CA6">
              <w:rPr>
                <w:b w:val="0"/>
                <w:bCs w:val="0"/>
                <w:color w:val="262626" w:themeColor="text1" w:themeTint="D9"/>
              </w:rPr>
              <w:t xml:space="preserve">claimed </w:t>
            </w:r>
            <w:r w:rsidR="00657E48" w:rsidRPr="00CC65EE">
              <w:rPr>
                <w:b w:val="0"/>
                <w:bCs w:val="0"/>
                <w:color w:val="262626" w:themeColor="text1" w:themeTint="D9"/>
              </w:rPr>
              <w:t xml:space="preserve">invoice </w:t>
            </w:r>
            <w:r w:rsidR="007E2CA6">
              <w:rPr>
                <w:b w:val="0"/>
                <w:bCs w:val="0"/>
                <w:color w:val="262626" w:themeColor="text1" w:themeTint="D9"/>
              </w:rPr>
              <w:t xml:space="preserve">was </w:t>
            </w:r>
            <w:r w:rsidR="00657E48" w:rsidRPr="00CC65EE">
              <w:rPr>
                <w:b w:val="0"/>
                <w:bCs w:val="0"/>
                <w:color w:val="262626" w:themeColor="text1" w:themeTint="D9"/>
              </w:rPr>
              <w:t xml:space="preserve">between </w:t>
            </w:r>
            <w:r w:rsidR="007E2CA6">
              <w:rPr>
                <w:b w:val="0"/>
                <w:bCs w:val="0"/>
                <w:color w:val="262626" w:themeColor="text1" w:themeTint="D9"/>
              </w:rPr>
              <w:t>$</w:t>
            </w:r>
            <w:r w:rsidR="00657E48" w:rsidRPr="00CC65EE">
              <w:rPr>
                <w:b w:val="0"/>
                <w:bCs w:val="0"/>
                <w:color w:val="262626" w:themeColor="text1" w:themeTint="D9"/>
              </w:rPr>
              <w:t>10</w:t>
            </w:r>
            <w:r w:rsidR="007E2CA6">
              <w:rPr>
                <w:b w:val="0"/>
                <w:bCs w:val="0"/>
                <w:color w:val="262626" w:themeColor="text1" w:themeTint="D9"/>
              </w:rPr>
              <w:t>,000 – $</w:t>
            </w:r>
            <w:r w:rsidR="00657E48" w:rsidRPr="00CC65EE">
              <w:rPr>
                <w:b w:val="0"/>
                <w:bCs w:val="0"/>
                <w:color w:val="262626" w:themeColor="text1" w:themeTint="D9"/>
              </w:rPr>
              <w:t>13</w:t>
            </w:r>
            <w:r w:rsidR="007E2CA6">
              <w:rPr>
                <w:b w:val="0"/>
                <w:bCs w:val="0"/>
                <w:color w:val="262626" w:themeColor="text1" w:themeTint="D9"/>
              </w:rPr>
              <w:t>,000 for the whole home</w:t>
            </w:r>
            <w:r w:rsidR="00657E48">
              <w:rPr>
                <w:b w:val="0"/>
                <w:bCs w:val="0"/>
                <w:color w:val="262626" w:themeColor="text1" w:themeTint="D9"/>
              </w:rPr>
              <w:t>.</w:t>
            </w:r>
          </w:p>
          <w:p w14:paraId="276429CF" w14:textId="5368DC71" w:rsidR="00657E48" w:rsidRPr="007E2CA6" w:rsidRDefault="00657E48" w:rsidP="009F55C2">
            <w:pPr>
              <w:pStyle w:val="ListParagraph"/>
              <w:numPr>
                <w:ilvl w:val="0"/>
                <w:numId w:val="12"/>
              </w:numPr>
              <w:spacing w:before="80" w:after="80"/>
              <w:rPr>
                <w:i/>
                <w:iCs/>
                <w:color w:val="262626" w:themeColor="text1" w:themeTint="D9"/>
              </w:rPr>
            </w:pPr>
            <w:r>
              <w:rPr>
                <w:color w:val="262626" w:themeColor="text1" w:themeTint="D9"/>
              </w:rPr>
              <w:t xml:space="preserve"> </w:t>
            </w:r>
            <w:r w:rsidRPr="007E2CA6">
              <w:rPr>
                <w:i/>
                <w:iCs/>
                <w:color w:val="262626" w:themeColor="text1" w:themeTint="D9"/>
              </w:rPr>
              <w:t xml:space="preserve">Q: </w:t>
            </w:r>
            <w:r w:rsidR="007E2CA6">
              <w:rPr>
                <w:i/>
                <w:iCs/>
                <w:color w:val="262626" w:themeColor="text1" w:themeTint="D9"/>
              </w:rPr>
              <w:t xml:space="preserve">Do you verify income </w:t>
            </w:r>
            <w:r w:rsidRPr="007E2CA6">
              <w:rPr>
                <w:i/>
                <w:iCs/>
                <w:color w:val="262626" w:themeColor="text1" w:themeTint="D9"/>
              </w:rPr>
              <w:t>by self-</w:t>
            </w:r>
            <w:proofErr w:type="gramStart"/>
            <w:r w:rsidRPr="007E2CA6">
              <w:rPr>
                <w:i/>
                <w:iCs/>
                <w:color w:val="262626" w:themeColor="text1" w:themeTint="D9"/>
              </w:rPr>
              <w:t>attestation</w:t>
            </w:r>
            <w:proofErr w:type="gramEnd"/>
            <w:r w:rsidRPr="007E2CA6">
              <w:rPr>
                <w:i/>
                <w:iCs/>
                <w:color w:val="262626" w:themeColor="text1" w:themeTint="D9"/>
              </w:rPr>
              <w:t xml:space="preserve"> or do you verify the customer's income?</w:t>
            </w:r>
          </w:p>
          <w:p w14:paraId="14351FE3" w14:textId="3B5F0BAB" w:rsidR="00657E48" w:rsidRPr="00867F6E" w:rsidRDefault="00657E48" w:rsidP="005A2602">
            <w:pPr>
              <w:pStyle w:val="ListParagraph"/>
              <w:numPr>
                <w:ilvl w:val="1"/>
                <w:numId w:val="12"/>
              </w:numPr>
              <w:spacing w:before="80" w:after="80"/>
              <w:rPr>
                <w:color w:val="262626" w:themeColor="text1" w:themeTint="D9"/>
              </w:rPr>
            </w:pPr>
            <w:r w:rsidRPr="00867F6E">
              <w:rPr>
                <w:b w:val="0"/>
                <w:bCs w:val="0"/>
                <w:color w:val="262626" w:themeColor="text1" w:themeTint="D9"/>
              </w:rPr>
              <w:t xml:space="preserve">Done via self-attestation. </w:t>
            </w:r>
            <w:r w:rsidR="00867F6E">
              <w:rPr>
                <w:b w:val="0"/>
                <w:bCs w:val="0"/>
                <w:color w:val="262626" w:themeColor="text1" w:themeTint="D9"/>
              </w:rPr>
              <w:t>They have been h</w:t>
            </w:r>
            <w:r w:rsidRPr="00867F6E">
              <w:rPr>
                <w:b w:val="0"/>
                <w:bCs w:val="0"/>
                <w:color w:val="262626" w:themeColor="text1" w:themeTint="D9"/>
              </w:rPr>
              <w:t xml:space="preserve">appy with this process because </w:t>
            </w:r>
            <w:r w:rsidR="00867F6E">
              <w:rPr>
                <w:b w:val="0"/>
                <w:bCs w:val="0"/>
                <w:color w:val="262626" w:themeColor="text1" w:themeTint="D9"/>
              </w:rPr>
              <w:t>they</w:t>
            </w:r>
            <w:r w:rsidRPr="00867F6E">
              <w:rPr>
                <w:b w:val="0"/>
                <w:bCs w:val="0"/>
                <w:color w:val="262626" w:themeColor="text1" w:themeTint="D9"/>
              </w:rPr>
              <w:t xml:space="preserve"> know </w:t>
            </w:r>
            <w:r w:rsidR="00867F6E">
              <w:rPr>
                <w:b w:val="0"/>
                <w:bCs w:val="0"/>
                <w:color w:val="262626" w:themeColor="text1" w:themeTint="D9"/>
              </w:rPr>
              <w:t>their</w:t>
            </w:r>
            <w:r w:rsidRPr="00867F6E">
              <w:rPr>
                <w:b w:val="0"/>
                <w:bCs w:val="0"/>
                <w:color w:val="262626" w:themeColor="text1" w:themeTint="D9"/>
              </w:rPr>
              <w:t xml:space="preserve"> demographics well.</w:t>
            </w:r>
          </w:p>
          <w:p w14:paraId="185F2B3F" w14:textId="44D582EC" w:rsidR="00657E48" w:rsidRPr="0027750B" w:rsidRDefault="00657E48" w:rsidP="009F55C2">
            <w:pPr>
              <w:pStyle w:val="ListParagraph"/>
              <w:numPr>
                <w:ilvl w:val="0"/>
                <w:numId w:val="12"/>
              </w:numPr>
              <w:spacing w:before="80" w:after="80"/>
              <w:rPr>
                <w:i/>
                <w:iCs/>
                <w:color w:val="262626" w:themeColor="text1" w:themeTint="D9"/>
              </w:rPr>
            </w:pPr>
            <w:r w:rsidRPr="0027750B">
              <w:rPr>
                <w:i/>
                <w:iCs/>
                <w:color w:val="262626" w:themeColor="text1" w:themeTint="D9"/>
              </w:rPr>
              <w:t>Q: What is that % allowed (for rent increase)? And is that for only two years? Is that correct?</w:t>
            </w:r>
          </w:p>
          <w:p w14:paraId="10D3825D" w14:textId="0F57CE86" w:rsidR="007E2CA6" w:rsidRPr="0027750B" w:rsidRDefault="007E2CA6" w:rsidP="007E2CA6">
            <w:pPr>
              <w:pStyle w:val="ListParagraph"/>
              <w:numPr>
                <w:ilvl w:val="1"/>
                <w:numId w:val="12"/>
              </w:numPr>
              <w:spacing w:before="80" w:after="80"/>
              <w:rPr>
                <w:b w:val="0"/>
                <w:bCs w:val="0"/>
                <w:color w:val="262626" w:themeColor="text1" w:themeTint="D9"/>
              </w:rPr>
            </w:pPr>
            <w:r w:rsidRPr="0027750B">
              <w:rPr>
                <w:b w:val="0"/>
                <w:bCs w:val="0"/>
                <w:color w:val="262626" w:themeColor="text1" w:themeTint="D9"/>
              </w:rPr>
              <w:t xml:space="preserve">For rental properties, </w:t>
            </w:r>
            <w:r w:rsidR="00867F6E" w:rsidRPr="0027750B">
              <w:rPr>
                <w:b w:val="0"/>
                <w:bCs w:val="0"/>
                <w:color w:val="262626" w:themeColor="text1" w:themeTint="D9"/>
              </w:rPr>
              <w:t xml:space="preserve">Inland requires landlords sign an agreement </w:t>
            </w:r>
            <w:r w:rsidRPr="0027750B">
              <w:rPr>
                <w:b w:val="0"/>
                <w:bCs w:val="0"/>
                <w:color w:val="262626" w:themeColor="text1" w:themeTint="D9"/>
              </w:rPr>
              <w:t>when EE upgrades are made that they can’t raise the rent for one year based on value of home at time of work.</w:t>
            </w:r>
          </w:p>
          <w:p w14:paraId="4722CEBD" w14:textId="237755EA" w:rsidR="00657E48" w:rsidRPr="0027750B" w:rsidRDefault="00657E48" w:rsidP="009F55C2">
            <w:pPr>
              <w:pStyle w:val="ListParagraph"/>
              <w:numPr>
                <w:ilvl w:val="1"/>
                <w:numId w:val="12"/>
              </w:numPr>
              <w:spacing w:before="80" w:after="80"/>
              <w:rPr>
                <w:b w:val="0"/>
                <w:bCs w:val="0"/>
                <w:color w:val="262626" w:themeColor="text1" w:themeTint="D9"/>
              </w:rPr>
            </w:pPr>
            <w:r w:rsidRPr="0027750B">
              <w:rPr>
                <w:b w:val="0"/>
                <w:bCs w:val="0"/>
                <w:color w:val="262626" w:themeColor="text1" w:themeTint="D9"/>
              </w:rPr>
              <w:t xml:space="preserve">State and county work to </w:t>
            </w:r>
            <w:r w:rsidR="00867F6E" w:rsidRPr="0027750B">
              <w:rPr>
                <w:b w:val="0"/>
                <w:bCs w:val="0"/>
                <w:color w:val="262626" w:themeColor="text1" w:themeTint="D9"/>
              </w:rPr>
              <w:t>review the percentage increases and Inland is not involved in policing that</w:t>
            </w:r>
            <w:r w:rsidRPr="0027750B">
              <w:rPr>
                <w:b w:val="0"/>
                <w:bCs w:val="0"/>
                <w:color w:val="262626" w:themeColor="text1" w:themeTint="D9"/>
              </w:rPr>
              <w:t>.</w:t>
            </w:r>
            <w:r w:rsidR="00867F6E" w:rsidRPr="0027750B">
              <w:rPr>
                <w:b w:val="0"/>
                <w:bCs w:val="0"/>
                <w:color w:val="262626" w:themeColor="text1" w:themeTint="D9"/>
              </w:rPr>
              <w:t xml:space="preserve"> Landlords can still increase rent to account for property tax.</w:t>
            </w:r>
          </w:p>
          <w:p w14:paraId="57982D8F" w14:textId="39E40AA1" w:rsidR="00657E48" w:rsidRPr="0027750B" w:rsidRDefault="0027750B" w:rsidP="009F55C2">
            <w:pPr>
              <w:pStyle w:val="ListParagraph"/>
              <w:numPr>
                <w:ilvl w:val="1"/>
                <w:numId w:val="12"/>
              </w:numPr>
              <w:spacing w:before="80" w:after="80"/>
              <w:rPr>
                <w:b w:val="0"/>
                <w:bCs w:val="0"/>
                <w:color w:val="262626" w:themeColor="text1" w:themeTint="D9"/>
              </w:rPr>
            </w:pPr>
            <w:r w:rsidRPr="0027750B">
              <w:rPr>
                <w:b w:val="0"/>
                <w:bCs w:val="0"/>
                <w:color w:val="262626" w:themeColor="text1" w:themeTint="D9"/>
              </w:rPr>
              <w:t>Example of landlord agreement attached above</w:t>
            </w:r>
            <w:r w:rsidR="00657E48" w:rsidRPr="0027750B">
              <w:rPr>
                <w:b w:val="0"/>
                <w:bCs w:val="0"/>
                <w:color w:val="262626" w:themeColor="text1" w:themeTint="D9"/>
              </w:rPr>
              <w:t>.</w:t>
            </w:r>
          </w:p>
          <w:p w14:paraId="0E0A541B" w14:textId="3634CF08" w:rsidR="00657E48" w:rsidRPr="0027750B" w:rsidRDefault="00657E48" w:rsidP="009F55C2">
            <w:pPr>
              <w:pStyle w:val="ListParagraph"/>
              <w:numPr>
                <w:ilvl w:val="1"/>
                <w:numId w:val="12"/>
              </w:numPr>
              <w:spacing w:before="80" w:after="80"/>
              <w:rPr>
                <w:b w:val="0"/>
                <w:bCs w:val="0"/>
                <w:color w:val="262626" w:themeColor="text1" w:themeTint="D9"/>
              </w:rPr>
            </w:pPr>
            <w:r w:rsidRPr="0027750B">
              <w:rPr>
                <w:b w:val="0"/>
                <w:bCs w:val="0"/>
                <w:color w:val="262626" w:themeColor="text1" w:themeTint="D9"/>
              </w:rPr>
              <w:t>Maintaining a good relationship with the community and landlords</w:t>
            </w:r>
            <w:r w:rsidR="0027750B" w:rsidRPr="0027750B">
              <w:rPr>
                <w:b w:val="0"/>
                <w:bCs w:val="0"/>
                <w:color w:val="262626" w:themeColor="text1" w:themeTint="D9"/>
              </w:rPr>
              <w:t xml:space="preserve"> and staying </w:t>
            </w:r>
            <w:r w:rsidRPr="0027750B">
              <w:rPr>
                <w:b w:val="0"/>
                <w:bCs w:val="0"/>
                <w:color w:val="262626" w:themeColor="text1" w:themeTint="D9"/>
              </w:rPr>
              <w:t>very involved</w:t>
            </w:r>
            <w:r w:rsidR="0027750B" w:rsidRPr="0027750B">
              <w:rPr>
                <w:b w:val="0"/>
                <w:bCs w:val="0"/>
                <w:color w:val="262626" w:themeColor="text1" w:themeTint="D9"/>
              </w:rPr>
              <w:t xml:space="preserve"> </w:t>
            </w:r>
            <w:r w:rsidRPr="0027750B">
              <w:rPr>
                <w:b w:val="0"/>
                <w:bCs w:val="0"/>
                <w:color w:val="262626" w:themeColor="text1" w:themeTint="D9"/>
              </w:rPr>
              <w:t>helps to facilitate these programs.</w:t>
            </w:r>
          </w:p>
          <w:p w14:paraId="42BBFA52" w14:textId="3F00E828" w:rsidR="00657E48" w:rsidRPr="00CC65EE" w:rsidRDefault="00657E48" w:rsidP="000E4D2B">
            <w:pPr>
              <w:pStyle w:val="ListParagraph"/>
              <w:numPr>
                <w:ilvl w:val="0"/>
                <w:numId w:val="12"/>
              </w:numPr>
              <w:spacing w:before="80" w:after="80"/>
              <w:rPr>
                <w:b w:val="0"/>
                <w:bCs w:val="0"/>
                <w:color w:val="262626" w:themeColor="text1" w:themeTint="D9"/>
              </w:rPr>
            </w:pPr>
            <w:r w:rsidRPr="007E2CA6">
              <w:rPr>
                <w:i/>
                <w:iCs/>
                <w:color w:val="262626" w:themeColor="text1" w:themeTint="D9"/>
              </w:rPr>
              <w:t>Q: Are there opportunities to pair with weatherization readiness funds?</w:t>
            </w:r>
            <w:r w:rsidR="000E4D2B">
              <w:rPr>
                <w:i/>
                <w:iCs/>
                <w:color w:val="262626" w:themeColor="text1" w:themeTint="D9"/>
              </w:rPr>
              <w:t xml:space="preserve"> </w:t>
            </w:r>
            <w:r w:rsidRPr="00CC65EE">
              <w:rPr>
                <w:b w:val="0"/>
                <w:bCs w:val="0"/>
                <w:color w:val="262626" w:themeColor="text1" w:themeTint="D9"/>
              </w:rPr>
              <w:t>That is the hope</w:t>
            </w:r>
            <w:r w:rsidR="0027750B">
              <w:rPr>
                <w:b w:val="0"/>
                <w:bCs w:val="0"/>
                <w:color w:val="262626" w:themeColor="text1" w:themeTint="D9"/>
              </w:rPr>
              <w:t xml:space="preserve"> </w:t>
            </w:r>
            <w:proofErr w:type="gramStart"/>
            <w:r w:rsidR="0027750B">
              <w:rPr>
                <w:b w:val="0"/>
                <w:bCs w:val="0"/>
                <w:color w:val="262626" w:themeColor="text1" w:themeTint="D9"/>
              </w:rPr>
              <w:t>in</w:t>
            </w:r>
            <w:proofErr w:type="gramEnd"/>
            <w:r w:rsidR="0027750B">
              <w:rPr>
                <w:b w:val="0"/>
                <w:bCs w:val="0"/>
                <w:color w:val="262626" w:themeColor="text1" w:themeTint="D9"/>
              </w:rPr>
              <w:t xml:space="preserve"> the future!</w:t>
            </w:r>
          </w:p>
        </w:tc>
      </w:tr>
      <w:tr w:rsidR="00657E48" w:rsidRPr="00C246AA" w14:paraId="3C5C989A" w14:textId="77777777" w:rsidTr="00F9238C">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0170" w:type="dxa"/>
            <w:tcBorders>
              <w:top w:val="single" w:sz="12" w:space="0" w:color="C9C9C9" w:themeColor="accent3" w:themeTint="99"/>
              <w:bottom w:val="single" w:sz="12" w:space="0" w:color="C9C9C9" w:themeColor="accent3" w:themeTint="99"/>
            </w:tcBorders>
            <w:vAlign w:val="center"/>
          </w:tcPr>
          <w:p w14:paraId="2B04077A" w14:textId="77777777" w:rsidR="00657E48" w:rsidRDefault="00657E48" w:rsidP="00BC5712">
            <w:pPr>
              <w:spacing w:before="80" w:after="80"/>
              <w:rPr>
                <w:b w:val="0"/>
                <w:bCs w:val="0"/>
                <w:color w:val="262626" w:themeColor="text1" w:themeTint="D9"/>
              </w:rPr>
            </w:pPr>
            <w:r w:rsidRPr="007F4751">
              <w:rPr>
                <w:color w:val="262626" w:themeColor="text1" w:themeTint="D9"/>
              </w:rPr>
              <w:t>Open Discussion</w:t>
            </w:r>
          </w:p>
          <w:p w14:paraId="1FFA98B3" w14:textId="083BA935" w:rsidR="0027750B" w:rsidRDefault="0027750B" w:rsidP="00EE15AC">
            <w:pPr>
              <w:spacing w:before="120" w:after="120"/>
              <w:rPr>
                <w:color w:val="262626" w:themeColor="text1" w:themeTint="D9"/>
              </w:rPr>
            </w:pPr>
            <w:r>
              <w:rPr>
                <w:b w:val="0"/>
                <w:bCs w:val="0"/>
                <w:color w:val="262626" w:themeColor="text1" w:themeTint="D9"/>
              </w:rPr>
              <w:t>With the start of the new rate period and with some of the LIHEAP and other federal funding sources on hold for now, some attendees are moving along in their work and others are in a wait and see state, looking for other funding opportunities.</w:t>
            </w:r>
          </w:p>
          <w:p w14:paraId="28298915" w14:textId="1D1535CF" w:rsidR="0027750B" w:rsidRDefault="0027750B" w:rsidP="00EE15AC">
            <w:pPr>
              <w:spacing w:before="120" w:after="120"/>
              <w:rPr>
                <w:color w:val="262626" w:themeColor="text1" w:themeTint="D9"/>
              </w:rPr>
            </w:pPr>
            <w:r>
              <w:rPr>
                <w:b w:val="0"/>
                <w:bCs w:val="0"/>
                <w:color w:val="262626" w:themeColor="text1" w:themeTint="D9"/>
              </w:rPr>
              <w:t>Regarding the delayed LIHEAP funding, Congress had not approved the appropriation of this funding as of this meeting. CAPs were advised to use the rest of year’s funding, but some CAPs don’t have any carryover and are waiting for that appropriation.</w:t>
            </w:r>
          </w:p>
          <w:p w14:paraId="5364C8A1" w14:textId="30A9D0E8" w:rsidR="0027750B" w:rsidRPr="007F68AE" w:rsidRDefault="007F68AE" w:rsidP="00EE15AC">
            <w:pPr>
              <w:spacing w:before="120" w:after="120"/>
              <w:rPr>
                <w:b w:val="0"/>
                <w:bCs w:val="0"/>
                <w:color w:val="262626" w:themeColor="text1" w:themeTint="D9"/>
              </w:rPr>
            </w:pPr>
            <w:r>
              <w:rPr>
                <w:b w:val="0"/>
                <w:bCs w:val="0"/>
                <w:color w:val="262626" w:themeColor="text1" w:themeTint="D9"/>
              </w:rPr>
              <w:t>Summary of questions and comments:</w:t>
            </w:r>
            <w:r w:rsidR="0027750B">
              <w:rPr>
                <w:b w:val="0"/>
                <w:bCs w:val="0"/>
                <w:color w:val="262626" w:themeColor="text1" w:themeTint="D9"/>
              </w:rPr>
              <w:t xml:space="preserve"> </w:t>
            </w:r>
          </w:p>
          <w:p w14:paraId="7241EC73" w14:textId="75773BAE" w:rsidR="00657E48" w:rsidRPr="007F68AE" w:rsidRDefault="00657E48" w:rsidP="008B3ED8">
            <w:pPr>
              <w:pStyle w:val="ListParagraph"/>
              <w:numPr>
                <w:ilvl w:val="0"/>
                <w:numId w:val="13"/>
              </w:numPr>
              <w:spacing w:before="120" w:after="120"/>
              <w:rPr>
                <w:i/>
                <w:iCs/>
                <w:color w:val="262626" w:themeColor="text1" w:themeTint="D9"/>
              </w:rPr>
            </w:pPr>
            <w:r w:rsidRPr="007F68AE">
              <w:rPr>
                <w:i/>
                <w:iCs/>
                <w:color w:val="262626" w:themeColor="text1" w:themeTint="D9"/>
              </w:rPr>
              <w:t xml:space="preserve">Q: Since By-Request has gone away, what are people doing </w:t>
            </w:r>
            <w:proofErr w:type="gramStart"/>
            <w:r w:rsidR="007F68AE" w:rsidRPr="007F68AE">
              <w:rPr>
                <w:i/>
                <w:iCs/>
                <w:color w:val="262626" w:themeColor="text1" w:themeTint="D9"/>
              </w:rPr>
              <w:t>in regard to</w:t>
            </w:r>
            <w:proofErr w:type="gramEnd"/>
            <w:r w:rsidRPr="007F68AE">
              <w:rPr>
                <w:i/>
                <w:iCs/>
                <w:color w:val="262626" w:themeColor="text1" w:themeTint="D9"/>
              </w:rPr>
              <w:t xml:space="preserve"> retail programs?</w:t>
            </w:r>
          </w:p>
          <w:p w14:paraId="0F07984D" w14:textId="29E694B6" w:rsidR="00657E48" w:rsidRPr="00861F00" w:rsidRDefault="007F68AE" w:rsidP="008B3ED8">
            <w:pPr>
              <w:pStyle w:val="ListParagraph"/>
              <w:numPr>
                <w:ilvl w:val="1"/>
                <w:numId w:val="13"/>
              </w:numPr>
              <w:spacing w:before="120" w:after="120"/>
              <w:rPr>
                <w:b w:val="0"/>
                <w:bCs w:val="0"/>
                <w:color w:val="262626" w:themeColor="text1" w:themeTint="D9"/>
              </w:rPr>
            </w:pPr>
            <w:r>
              <w:rPr>
                <w:b w:val="0"/>
                <w:bCs w:val="0"/>
                <w:color w:val="262626" w:themeColor="text1" w:themeTint="D9"/>
              </w:rPr>
              <w:t xml:space="preserve">Some are doing </w:t>
            </w:r>
            <w:r w:rsidR="00657E48" w:rsidRPr="00861F00">
              <w:rPr>
                <w:b w:val="0"/>
                <w:bCs w:val="0"/>
                <w:color w:val="262626" w:themeColor="text1" w:themeTint="D9"/>
              </w:rPr>
              <w:t xml:space="preserve">some direct install </w:t>
            </w:r>
            <w:r w:rsidR="00657E48">
              <w:rPr>
                <w:b w:val="0"/>
                <w:bCs w:val="0"/>
                <w:color w:val="262626" w:themeColor="text1" w:themeTint="D9"/>
              </w:rPr>
              <w:t>income qualified</w:t>
            </w:r>
            <w:r w:rsidR="00657E48" w:rsidRPr="00861F00">
              <w:rPr>
                <w:b w:val="0"/>
                <w:bCs w:val="0"/>
                <w:color w:val="262626" w:themeColor="text1" w:themeTint="D9"/>
              </w:rPr>
              <w:t xml:space="preserve"> </w:t>
            </w:r>
            <w:r w:rsidR="00657E48">
              <w:rPr>
                <w:b w:val="0"/>
                <w:bCs w:val="0"/>
                <w:color w:val="262626" w:themeColor="text1" w:themeTint="D9"/>
              </w:rPr>
              <w:t>Thermo</w:t>
            </w:r>
            <w:r w:rsidR="00657E48" w:rsidRPr="00861F00">
              <w:rPr>
                <w:b w:val="0"/>
                <w:bCs w:val="0"/>
                <w:color w:val="262626" w:themeColor="text1" w:themeTint="D9"/>
              </w:rPr>
              <w:t xml:space="preserve">stat measures, but no </w:t>
            </w:r>
            <w:r w:rsidR="00657E48">
              <w:rPr>
                <w:b w:val="0"/>
                <w:bCs w:val="0"/>
                <w:color w:val="262626" w:themeColor="text1" w:themeTint="D9"/>
              </w:rPr>
              <w:t>B</w:t>
            </w:r>
            <w:r w:rsidR="00657E48" w:rsidRPr="00861F00">
              <w:rPr>
                <w:b w:val="0"/>
                <w:bCs w:val="0"/>
                <w:color w:val="262626" w:themeColor="text1" w:themeTint="D9"/>
              </w:rPr>
              <w:t>y</w:t>
            </w:r>
            <w:r w:rsidR="00657E48">
              <w:rPr>
                <w:b w:val="0"/>
                <w:bCs w:val="0"/>
                <w:color w:val="262626" w:themeColor="text1" w:themeTint="D9"/>
              </w:rPr>
              <w:t>-R</w:t>
            </w:r>
            <w:r w:rsidR="00657E48" w:rsidRPr="00861F00">
              <w:rPr>
                <w:b w:val="0"/>
                <w:bCs w:val="0"/>
                <w:color w:val="262626" w:themeColor="text1" w:themeTint="D9"/>
              </w:rPr>
              <w:t xml:space="preserve">equest. </w:t>
            </w:r>
          </w:p>
          <w:p w14:paraId="132D77F8" w14:textId="67AE62E4" w:rsidR="00657E48" w:rsidRPr="007F68AE" w:rsidRDefault="00657E48" w:rsidP="008B3ED8">
            <w:pPr>
              <w:pStyle w:val="ListParagraph"/>
              <w:numPr>
                <w:ilvl w:val="0"/>
                <w:numId w:val="13"/>
              </w:numPr>
              <w:spacing w:before="120" w:after="120"/>
              <w:rPr>
                <w:color w:val="262626" w:themeColor="text1" w:themeTint="D9"/>
              </w:rPr>
            </w:pPr>
            <w:r w:rsidRPr="007F68AE">
              <w:rPr>
                <w:i/>
                <w:iCs/>
                <w:color w:val="262626" w:themeColor="text1" w:themeTint="D9"/>
              </w:rPr>
              <w:t xml:space="preserve">Comment: </w:t>
            </w:r>
            <w:r w:rsidRPr="007F68AE">
              <w:rPr>
                <w:b w:val="0"/>
                <w:bCs w:val="0"/>
                <w:color w:val="262626" w:themeColor="text1" w:themeTint="D9"/>
              </w:rPr>
              <w:t>Okanogan PUD is beginning a new self-funded IQ program</w:t>
            </w:r>
            <w:r w:rsidR="007F68AE" w:rsidRPr="007F68AE">
              <w:rPr>
                <w:b w:val="0"/>
                <w:bCs w:val="0"/>
                <w:color w:val="262626" w:themeColor="text1" w:themeTint="D9"/>
              </w:rPr>
              <w:t xml:space="preserve"> and will continue to </w:t>
            </w:r>
            <w:r w:rsidRPr="007F68AE">
              <w:rPr>
                <w:b w:val="0"/>
                <w:bCs w:val="0"/>
                <w:color w:val="262626" w:themeColor="text1" w:themeTint="D9"/>
              </w:rPr>
              <w:t>partner with our CAP agency. The CAP agency has contractors. The new program adds funding to the existing measures</w:t>
            </w:r>
            <w:r w:rsidR="007F68AE" w:rsidRPr="007F68AE">
              <w:rPr>
                <w:b w:val="0"/>
                <w:bCs w:val="0"/>
                <w:color w:val="262626" w:themeColor="text1" w:themeTint="D9"/>
              </w:rPr>
              <w:t xml:space="preserve">. The </w:t>
            </w:r>
            <w:r w:rsidRPr="007F68AE">
              <w:rPr>
                <w:b w:val="0"/>
                <w:bCs w:val="0"/>
                <w:color w:val="262626" w:themeColor="text1" w:themeTint="D9"/>
              </w:rPr>
              <w:t>hop</w:t>
            </w:r>
            <w:r w:rsidR="007F68AE" w:rsidRPr="007F68AE">
              <w:rPr>
                <w:b w:val="0"/>
                <w:bCs w:val="0"/>
                <w:color w:val="262626" w:themeColor="text1" w:themeTint="D9"/>
              </w:rPr>
              <w:t>e</w:t>
            </w:r>
            <w:r w:rsidRPr="007F68AE">
              <w:rPr>
                <w:b w:val="0"/>
                <w:bCs w:val="0"/>
                <w:color w:val="262626" w:themeColor="text1" w:themeTint="D9"/>
              </w:rPr>
              <w:t xml:space="preserve"> that this will enable the CAP to help more homeowners.</w:t>
            </w:r>
            <w:r w:rsidR="007F68AE">
              <w:rPr>
                <w:b w:val="0"/>
                <w:bCs w:val="0"/>
                <w:color w:val="262626" w:themeColor="text1" w:themeTint="D9"/>
              </w:rPr>
              <w:t xml:space="preserve"> They are attempting their first every </w:t>
            </w:r>
          </w:p>
          <w:p w14:paraId="059E601C" w14:textId="7641A2A5" w:rsidR="00657E48" w:rsidRPr="00386141" w:rsidRDefault="00657E48" w:rsidP="008B3ED8">
            <w:pPr>
              <w:pStyle w:val="ListParagraph"/>
              <w:numPr>
                <w:ilvl w:val="0"/>
                <w:numId w:val="13"/>
              </w:numPr>
              <w:spacing w:before="120" w:after="120"/>
              <w:rPr>
                <w:b w:val="0"/>
                <w:bCs w:val="0"/>
                <w:color w:val="262626" w:themeColor="text1" w:themeTint="D9"/>
              </w:rPr>
            </w:pPr>
            <w:r w:rsidRPr="007F68AE">
              <w:rPr>
                <w:i/>
                <w:iCs/>
                <w:color w:val="262626" w:themeColor="text1" w:themeTint="D9"/>
              </w:rPr>
              <w:t>Comment:</w:t>
            </w:r>
            <w:r>
              <w:rPr>
                <w:color w:val="262626" w:themeColor="text1" w:themeTint="D9"/>
              </w:rPr>
              <w:t xml:space="preserve"> </w:t>
            </w:r>
            <w:r w:rsidR="007F68AE" w:rsidRPr="007F68AE">
              <w:rPr>
                <w:b w:val="0"/>
                <w:bCs w:val="0"/>
                <w:color w:val="262626" w:themeColor="text1" w:themeTint="D9"/>
              </w:rPr>
              <w:t>Okanogan County Electric Co-op</w:t>
            </w:r>
            <w:r w:rsidRPr="00386141">
              <w:rPr>
                <w:b w:val="0"/>
                <w:bCs w:val="0"/>
                <w:color w:val="262626" w:themeColor="text1" w:themeTint="D9"/>
              </w:rPr>
              <w:t xml:space="preserve"> will be attempting </w:t>
            </w:r>
            <w:r w:rsidR="007F68AE">
              <w:rPr>
                <w:b w:val="0"/>
                <w:bCs w:val="0"/>
                <w:color w:val="262626" w:themeColor="text1" w:themeTint="D9"/>
              </w:rPr>
              <w:t xml:space="preserve">their </w:t>
            </w:r>
            <w:r w:rsidRPr="00386141">
              <w:rPr>
                <w:b w:val="0"/>
                <w:bCs w:val="0"/>
                <w:color w:val="262626" w:themeColor="text1" w:themeTint="D9"/>
              </w:rPr>
              <w:t>first ever IQ offering</w:t>
            </w:r>
            <w:r w:rsidR="007F68AE">
              <w:rPr>
                <w:b w:val="0"/>
                <w:bCs w:val="0"/>
                <w:color w:val="262626" w:themeColor="text1" w:themeTint="D9"/>
              </w:rPr>
              <w:t>.</w:t>
            </w:r>
            <w:r w:rsidRPr="00386141">
              <w:rPr>
                <w:b w:val="0"/>
                <w:bCs w:val="0"/>
                <w:color w:val="262626" w:themeColor="text1" w:themeTint="D9"/>
              </w:rPr>
              <w:t xml:space="preserve"> </w:t>
            </w:r>
            <w:proofErr w:type="gramStart"/>
            <w:r w:rsidR="007F68AE">
              <w:rPr>
                <w:b w:val="0"/>
                <w:bCs w:val="0"/>
                <w:color w:val="262626" w:themeColor="text1" w:themeTint="D9"/>
              </w:rPr>
              <w:t>S</w:t>
            </w:r>
            <w:r w:rsidRPr="00386141">
              <w:rPr>
                <w:b w:val="0"/>
                <w:bCs w:val="0"/>
                <w:color w:val="262626" w:themeColor="text1" w:themeTint="D9"/>
              </w:rPr>
              <w:t>o</w:t>
            </w:r>
            <w:proofErr w:type="gramEnd"/>
            <w:r w:rsidRPr="00386141">
              <w:rPr>
                <w:b w:val="0"/>
                <w:bCs w:val="0"/>
                <w:color w:val="262626" w:themeColor="text1" w:themeTint="D9"/>
              </w:rPr>
              <w:t xml:space="preserve"> excited and terrified about the roll out! Hoping to work with </w:t>
            </w:r>
            <w:r w:rsidR="007F68AE">
              <w:rPr>
                <w:b w:val="0"/>
                <w:bCs w:val="0"/>
                <w:color w:val="262626" w:themeColor="text1" w:themeTint="D9"/>
              </w:rPr>
              <w:t>their</w:t>
            </w:r>
            <w:r w:rsidRPr="00386141">
              <w:rPr>
                <w:b w:val="0"/>
                <w:bCs w:val="0"/>
                <w:color w:val="262626" w:themeColor="text1" w:themeTint="D9"/>
              </w:rPr>
              <w:t xml:space="preserve"> local resource center to connect with the Okanogan County CAP agency that Kim at Ok</w:t>
            </w:r>
            <w:r>
              <w:rPr>
                <w:b w:val="0"/>
                <w:bCs w:val="0"/>
                <w:color w:val="262626" w:themeColor="text1" w:themeTint="D9"/>
              </w:rPr>
              <w:t>anogan</w:t>
            </w:r>
            <w:r w:rsidRPr="00386141">
              <w:rPr>
                <w:b w:val="0"/>
                <w:bCs w:val="0"/>
                <w:color w:val="262626" w:themeColor="text1" w:themeTint="D9"/>
              </w:rPr>
              <w:t xml:space="preserve"> PUD will be working with</w:t>
            </w:r>
            <w:r>
              <w:rPr>
                <w:b w:val="0"/>
                <w:bCs w:val="0"/>
                <w:color w:val="262626" w:themeColor="text1" w:themeTint="D9"/>
              </w:rPr>
              <w:t>.</w:t>
            </w:r>
          </w:p>
          <w:p w14:paraId="73D6F30F" w14:textId="0CEF1F09" w:rsidR="00657E48" w:rsidRPr="007F68AE" w:rsidRDefault="00657E48" w:rsidP="008B3ED8">
            <w:pPr>
              <w:pStyle w:val="ListParagraph"/>
              <w:numPr>
                <w:ilvl w:val="0"/>
                <w:numId w:val="13"/>
              </w:numPr>
              <w:spacing w:before="120" w:after="120"/>
              <w:rPr>
                <w:i/>
                <w:iCs/>
                <w:color w:val="262626" w:themeColor="text1" w:themeTint="D9"/>
              </w:rPr>
            </w:pPr>
            <w:r w:rsidRPr="007F68AE">
              <w:rPr>
                <w:i/>
                <w:iCs/>
                <w:color w:val="262626" w:themeColor="text1" w:themeTint="D9"/>
              </w:rPr>
              <w:t>Q: What new topics are people interested in hearing about in the future?</w:t>
            </w:r>
          </w:p>
          <w:p w14:paraId="3A0AA701" w14:textId="557E4F69" w:rsidR="00657E48" w:rsidRPr="00861F00" w:rsidRDefault="00657E48" w:rsidP="008B3ED8">
            <w:pPr>
              <w:pStyle w:val="ListParagraph"/>
              <w:numPr>
                <w:ilvl w:val="1"/>
                <w:numId w:val="13"/>
              </w:numPr>
              <w:spacing w:before="120" w:after="120"/>
              <w:rPr>
                <w:b w:val="0"/>
                <w:bCs w:val="0"/>
                <w:color w:val="262626" w:themeColor="text1" w:themeTint="D9"/>
              </w:rPr>
            </w:pPr>
            <w:r>
              <w:rPr>
                <w:b w:val="0"/>
                <w:bCs w:val="0"/>
                <w:color w:val="262626" w:themeColor="text1" w:themeTint="D9"/>
              </w:rPr>
              <w:t>U</w:t>
            </w:r>
            <w:r w:rsidRPr="00861F00">
              <w:rPr>
                <w:b w:val="0"/>
                <w:bCs w:val="0"/>
                <w:color w:val="262626" w:themeColor="text1" w:themeTint="D9"/>
              </w:rPr>
              <w:t>ncertainties on the federal level and on funding. What things can</w:t>
            </w:r>
            <w:r>
              <w:rPr>
                <w:b w:val="0"/>
                <w:bCs w:val="0"/>
                <w:color w:val="262626" w:themeColor="text1" w:themeTint="D9"/>
              </w:rPr>
              <w:t xml:space="preserve"> organizations</w:t>
            </w:r>
            <w:r w:rsidRPr="00861F00">
              <w:rPr>
                <w:b w:val="0"/>
                <w:bCs w:val="0"/>
                <w:color w:val="262626" w:themeColor="text1" w:themeTint="D9"/>
              </w:rPr>
              <w:t xml:space="preserve"> be certain about? How can we leverage </w:t>
            </w:r>
            <w:r>
              <w:rPr>
                <w:b w:val="0"/>
                <w:bCs w:val="0"/>
                <w:color w:val="262626" w:themeColor="text1" w:themeTint="D9"/>
              </w:rPr>
              <w:t>programs</w:t>
            </w:r>
            <w:r w:rsidRPr="00861F00">
              <w:rPr>
                <w:b w:val="0"/>
                <w:bCs w:val="0"/>
                <w:color w:val="262626" w:themeColor="text1" w:themeTint="D9"/>
              </w:rPr>
              <w:t xml:space="preserve"> or find flexibility?</w:t>
            </w:r>
          </w:p>
          <w:p w14:paraId="3D0AE8C2" w14:textId="126EC184" w:rsidR="00657E48" w:rsidRPr="00386141" w:rsidRDefault="00657E48" w:rsidP="008B3ED8">
            <w:pPr>
              <w:pStyle w:val="ListParagraph"/>
              <w:numPr>
                <w:ilvl w:val="2"/>
                <w:numId w:val="13"/>
              </w:numPr>
              <w:spacing w:before="120" w:after="120"/>
              <w:ind w:left="1800"/>
              <w:rPr>
                <w:b w:val="0"/>
                <w:bCs w:val="0"/>
                <w:color w:val="262626" w:themeColor="text1" w:themeTint="D9"/>
              </w:rPr>
            </w:pPr>
            <w:r w:rsidRPr="00861F00">
              <w:rPr>
                <w:b w:val="0"/>
                <w:bCs w:val="0"/>
                <w:color w:val="262626" w:themeColor="text1" w:themeTint="D9"/>
              </w:rPr>
              <w:t>LIHEAP dollars were distributed last year</w:t>
            </w:r>
            <w:r>
              <w:rPr>
                <w:b w:val="0"/>
                <w:bCs w:val="0"/>
                <w:color w:val="262626" w:themeColor="text1" w:themeTint="D9"/>
              </w:rPr>
              <w:t>.</w:t>
            </w:r>
          </w:p>
          <w:p w14:paraId="3CF0A103" w14:textId="4BAAA16E" w:rsidR="00657E48" w:rsidRPr="00861F00" w:rsidRDefault="007F68AE" w:rsidP="008B3ED8">
            <w:pPr>
              <w:pStyle w:val="ListParagraph"/>
              <w:numPr>
                <w:ilvl w:val="2"/>
                <w:numId w:val="13"/>
              </w:numPr>
              <w:spacing w:before="120" w:after="120"/>
              <w:ind w:left="1800"/>
              <w:rPr>
                <w:b w:val="0"/>
                <w:bCs w:val="0"/>
                <w:color w:val="262626" w:themeColor="text1" w:themeTint="D9"/>
              </w:rPr>
            </w:pPr>
            <w:r>
              <w:rPr>
                <w:b w:val="0"/>
                <w:bCs w:val="0"/>
                <w:color w:val="262626" w:themeColor="text1" w:themeTint="D9"/>
              </w:rPr>
              <w:t>G</w:t>
            </w:r>
            <w:r w:rsidR="00657E48" w:rsidRPr="00861F00">
              <w:rPr>
                <w:b w:val="0"/>
                <w:bCs w:val="0"/>
                <w:color w:val="262626" w:themeColor="text1" w:themeTint="D9"/>
              </w:rPr>
              <w:t>rant programs are still moving forward. Knowing what ways th</w:t>
            </w:r>
            <w:r w:rsidR="00657E48">
              <w:rPr>
                <w:b w:val="0"/>
                <w:bCs w:val="0"/>
                <w:color w:val="262626" w:themeColor="text1" w:themeTint="D9"/>
              </w:rPr>
              <w:t xml:space="preserve">at </w:t>
            </w:r>
            <w:r w:rsidR="00657E48" w:rsidRPr="00861F00">
              <w:rPr>
                <w:b w:val="0"/>
                <w:bCs w:val="0"/>
                <w:color w:val="262626" w:themeColor="text1" w:themeTint="D9"/>
              </w:rPr>
              <w:t xml:space="preserve">CAPS can be supported is helpful. We will be supportive and reactive, flexible, where </w:t>
            </w:r>
            <w:r>
              <w:rPr>
                <w:b w:val="0"/>
                <w:bCs w:val="0"/>
                <w:color w:val="262626" w:themeColor="text1" w:themeTint="D9"/>
              </w:rPr>
              <w:t>they</w:t>
            </w:r>
            <w:r w:rsidR="00657E48" w:rsidRPr="00861F00">
              <w:rPr>
                <w:b w:val="0"/>
                <w:bCs w:val="0"/>
                <w:color w:val="262626" w:themeColor="text1" w:themeTint="D9"/>
              </w:rPr>
              <w:t xml:space="preserve"> can be. </w:t>
            </w:r>
          </w:p>
          <w:p w14:paraId="21A7BBB6" w14:textId="32A13C52" w:rsidR="00657E48" w:rsidRPr="00861F00" w:rsidRDefault="00657E48" w:rsidP="008B3ED8">
            <w:pPr>
              <w:pStyle w:val="ListParagraph"/>
              <w:numPr>
                <w:ilvl w:val="2"/>
                <w:numId w:val="13"/>
              </w:numPr>
              <w:spacing w:before="120" w:after="120"/>
              <w:ind w:left="1800"/>
              <w:rPr>
                <w:b w:val="0"/>
                <w:bCs w:val="0"/>
                <w:color w:val="262626" w:themeColor="text1" w:themeTint="D9"/>
              </w:rPr>
            </w:pPr>
            <w:r w:rsidRPr="00861F00">
              <w:rPr>
                <w:b w:val="0"/>
                <w:bCs w:val="0"/>
                <w:color w:val="262626" w:themeColor="text1" w:themeTint="D9"/>
              </w:rPr>
              <w:t xml:space="preserve">LIHEAP from </w:t>
            </w:r>
            <w:r w:rsidR="007F68AE">
              <w:rPr>
                <w:b w:val="0"/>
                <w:bCs w:val="0"/>
                <w:color w:val="262626" w:themeColor="text1" w:themeTint="D9"/>
              </w:rPr>
              <w:t>20</w:t>
            </w:r>
            <w:r w:rsidRPr="00861F00">
              <w:rPr>
                <w:b w:val="0"/>
                <w:bCs w:val="0"/>
                <w:color w:val="262626" w:themeColor="text1" w:themeTint="D9"/>
              </w:rPr>
              <w:t xml:space="preserve">25 may be available in </w:t>
            </w:r>
            <w:r w:rsidR="007F68AE">
              <w:rPr>
                <w:b w:val="0"/>
                <w:bCs w:val="0"/>
                <w:color w:val="262626" w:themeColor="text1" w:themeTint="D9"/>
              </w:rPr>
              <w:t>20</w:t>
            </w:r>
            <w:r w:rsidRPr="00861F00">
              <w:rPr>
                <w:b w:val="0"/>
                <w:bCs w:val="0"/>
                <w:color w:val="262626" w:themeColor="text1" w:themeTint="D9"/>
              </w:rPr>
              <w:t>26</w:t>
            </w:r>
            <w:r w:rsidR="007F68AE">
              <w:rPr>
                <w:b w:val="0"/>
                <w:bCs w:val="0"/>
                <w:color w:val="262626" w:themeColor="text1" w:themeTint="D9"/>
              </w:rPr>
              <w:t>,</w:t>
            </w:r>
            <w:r w:rsidRPr="00861F00">
              <w:rPr>
                <w:b w:val="0"/>
                <w:bCs w:val="0"/>
                <w:color w:val="262626" w:themeColor="text1" w:themeTint="D9"/>
              </w:rPr>
              <w:t xml:space="preserve"> depend</w:t>
            </w:r>
            <w:r>
              <w:rPr>
                <w:b w:val="0"/>
                <w:bCs w:val="0"/>
                <w:color w:val="262626" w:themeColor="text1" w:themeTint="D9"/>
              </w:rPr>
              <w:t>ing</w:t>
            </w:r>
            <w:r w:rsidRPr="00861F00">
              <w:rPr>
                <w:b w:val="0"/>
                <w:bCs w:val="0"/>
                <w:color w:val="262626" w:themeColor="text1" w:themeTint="D9"/>
              </w:rPr>
              <w:t xml:space="preserve"> on what’s in contract or from local agencies.</w:t>
            </w:r>
          </w:p>
          <w:p w14:paraId="3E36CE5B" w14:textId="3D2BBBD9" w:rsidR="00657E48" w:rsidRPr="007F68AE" w:rsidRDefault="00657E48" w:rsidP="008B3ED8">
            <w:pPr>
              <w:pStyle w:val="ListParagraph"/>
              <w:numPr>
                <w:ilvl w:val="0"/>
                <w:numId w:val="13"/>
              </w:numPr>
              <w:spacing w:before="120" w:after="120"/>
              <w:rPr>
                <w:i/>
                <w:iCs/>
                <w:color w:val="262626" w:themeColor="text1" w:themeTint="D9"/>
              </w:rPr>
            </w:pPr>
            <w:r w:rsidRPr="007F68AE">
              <w:rPr>
                <w:i/>
                <w:iCs/>
                <w:color w:val="262626" w:themeColor="text1" w:themeTint="D9"/>
              </w:rPr>
              <w:t xml:space="preserve">Q: </w:t>
            </w:r>
            <w:r w:rsidR="007F68AE">
              <w:rPr>
                <w:i/>
                <w:iCs/>
                <w:color w:val="262626" w:themeColor="text1" w:themeTint="D9"/>
              </w:rPr>
              <w:t>C</w:t>
            </w:r>
            <w:r w:rsidRPr="007F68AE">
              <w:rPr>
                <w:i/>
                <w:iCs/>
                <w:color w:val="262626" w:themeColor="text1" w:themeTint="D9"/>
              </w:rPr>
              <w:t>urious about any creative partnerships around low-income on-bill financing. Any current examples?</w:t>
            </w:r>
          </w:p>
          <w:p w14:paraId="51637BDE" w14:textId="6C9E90CC" w:rsidR="00657E48" w:rsidRPr="00861F00" w:rsidRDefault="00657E48" w:rsidP="008B3ED8">
            <w:pPr>
              <w:pStyle w:val="ListParagraph"/>
              <w:numPr>
                <w:ilvl w:val="1"/>
                <w:numId w:val="13"/>
              </w:numPr>
              <w:spacing w:before="120" w:after="120"/>
              <w:rPr>
                <w:b w:val="0"/>
                <w:bCs w:val="0"/>
                <w:color w:val="262626" w:themeColor="text1" w:themeTint="D9"/>
              </w:rPr>
            </w:pPr>
            <w:r w:rsidRPr="00861F00">
              <w:rPr>
                <w:b w:val="0"/>
                <w:bCs w:val="0"/>
                <w:color w:val="262626" w:themeColor="text1" w:themeTint="D9"/>
              </w:rPr>
              <w:t>Inland has an on</w:t>
            </w:r>
            <w:r>
              <w:rPr>
                <w:b w:val="0"/>
                <w:bCs w:val="0"/>
                <w:color w:val="262626" w:themeColor="text1" w:themeTint="D9"/>
              </w:rPr>
              <w:t>-</w:t>
            </w:r>
            <w:r w:rsidRPr="00861F00">
              <w:rPr>
                <w:b w:val="0"/>
                <w:bCs w:val="0"/>
                <w:color w:val="262626" w:themeColor="text1" w:themeTint="D9"/>
              </w:rPr>
              <w:t>bill</w:t>
            </w:r>
            <w:r>
              <w:rPr>
                <w:b w:val="0"/>
                <w:bCs w:val="0"/>
                <w:color w:val="262626" w:themeColor="text1" w:themeTint="D9"/>
              </w:rPr>
              <w:t xml:space="preserve"> financing</w:t>
            </w:r>
            <w:r w:rsidRPr="00861F00">
              <w:rPr>
                <w:b w:val="0"/>
                <w:bCs w:val="0"/>
                <w:color w:val="262626" w:themeColor="text1" w:themeTint="D9"/>
              </w:rPr>
              <w:t xml:space="preserve"> program</w:t>
            </w:r>
            <w:r>
              <w:rPr>
                <w:b w:val="0"/>
                <w:bCs w:val="0"/>
                <w:color w:val="262626" w:themeColor="text1" w:themeTint="D9"/>
              </w:rPr>
              <w:t>.</w:t>
            </w:r>
          </w:p>
          <w:p w14:paraId="7DB7F75C" w14:textId="241DE927" w:rsidR="00657E48" w:rsidRPr="00861F00" w:rsidRDefault="00657E48" w:rsidP="008B3ED8">
            <w:pPr>
              <w:pStyle w:val="ListParagraph"/>
              <w:numPr>
                <w:ilvl w:val="0"/>
                <w:numId w:val="13"/>
              </w:numPr>
              <w:spacing w:before="120" w:after="120"/>
              <w:rPr>
                <w:color w:val="262626" w:themeColor="text1" w:themeTint="D9"/>
              </w:rPr>
            </w:pPr>
            <w:r w:rsidRPr="007F68AE">
              <w:rPr>
                <w:i/>
                <w:iCs/>
                <w:color w:val="262626" w:themeColor="text1" w:themeTint="D9"/>
              </w:rPr>
              <w:t>Comment:</w:t>
            </w:r>
            <w:r>
              <w:rPr>
                <w:color w:val="262626" w:themeColor="text1" w:themeTint="D9"/>
              </w:rPr>
              <w:t xml:space="preserve"> </w:t>
            </w:r>
            <w:r w:rsidR="008050A1">
              <w:rPr>
                <w:b w:val="0"/>
                <w:bCs w:val="0"/>
                <w:color w:val="262626" w:themeColor="text1" w:themeTint="D9"/>
              </w:rPr>
              <w:t xml:space="preserve">Ravalli Electric has been </w:t>
            </w:r>
            <w:r w:rsidRPr="007F68AE">
              <w:rPr>
                <w:b w:val="0"/>
                <w:bCs w:val="0"/>
                <w:color w:val="262626" w:themeColor="text1" w:themeTint="D9"/>
              </w:rPr>
              <w:t xml:space="preserve">working on an IQ program </w:t>
            </w:r>
            <w:proofErr w:type="gramStart"/>
            <w:r w:rsidRPr="007F68AE">
              <w:rPr>
                <w:b w:val="0"/>
                <w:bCs w:val="0"/>
                <w:color w:val="262626" w:themeColor="text1" w:themeTint="D9"/>
              </w:rPr>
              <w:t>similar to</w:t>
            </w:r>
            <w:proofErr w:type="gramEnd"/>
            <w:r w:rsidRPr="007F68AE">
              <w:rPr>
                <w:b w:val="0"/>
                <w:bCs w:val="0"/>
                <w:color w:val="262626" w:themeColor="text1" w:themeTint="D9"/>
              </w:rPr>
              <w:t xml:space="preserve"> what Haley has </w:t>
            </w:r>
            <w:proofErr w:type="gramStart"/>
            <w:r w:rsidRPr="007F68AE">
              <w:rPr>
                <w:b w:val="0"/>
                <w:bCs w:val="0"/>
                <w:color w:val="262626" w:themeColor="text1" w:themeTint="D9"/>
              </w:rPr>
              <w:t>going</w:t>
            </w:r>
            <w:proofErr w:type="gramEnd"/>
            <w:r w:rsidRPr="007F68AE">
              <w:rPr>
                <w:b w:val="0"/>
                <w:bCs w:val="0"/>
                <w:color w:val="262626" w:themeColor="text1" w:themeTint="D9"/>
              </w:rPr>
              <w:t xml:space="preserve"> (took a lot of the format from her). </w:t>
            </w:r>
            <w:r w:rsidR="008050A1">
              <w:rPr>
                <w:b w:val="0"/>
                <w:bCs w:val="0"/>
                <w:color w:val="262626" w:themeColor="text1" w:themeTint="D9"/>
              </w:rPr>
              <w:t>They were</w:t>
            </w:r>
            <w:r w:rsidRPr="007F68AE">
              <w:rPr>
                <w:b w:val="0"/>
                <w:bCs w:val="0"/>
                <w:color w:val="262626" w:themeColor="text1" w:themeTint="D9"/>
              </w:rPr>
              <w:t xml:space="preserve"> able to find a contractor who does their own insulation, duct sealing, weatherization, and subcontracts HVAC work. They are excited to help. The challenge is getting the qualification steps for IQ homeowners set up at this time.</w:t>
            </w:r>
          </w:p>
        </w:tc>
      </w:tr>
      <w:tr w:rsidR="00657E48" w:rsidRPr="00C246AA" w14:paraId="369C7E8C" w14:textId="77777777" w:rsidTr="00F9238C">
        <w:trPr>
          <w:trHeight w:val="150"/>
        </w:trPr>
        <w:tc>
          <w:tcPr>
            <w:cnfStyle w:val="001000000000" w:firstRow="0" w:lastRow="0" w:firstColumn="1" w:lastColumn="0" w:oddVBand="0" w:evenVBand="0" w:oddHBand="0" w:evenHBand="0" w:firstRowFirstColumn="0" w:firstRowLastColumn="0" w:lastRowFirstColumn="0" w:lastRowLastColumn="0"/>
            <w:tcW w:w="10170" w:type="dxa"/>
            <w:tcBorders>
              <w:top w:val="single" w:sz="12" w:space="0" w:color="C9C9C9" w:themeColor="accent3" w:themeTint="99"/>
              <w:bottom w:val="single" w:sz="12" w:space="0" w:color="C9C9C9" w:themeColor="accent3" w:themeTint="99"/>
            </w:tcBorders>
            <w:vAlign w:val="center"/>
          </w:tcPr>
          <w:p w14:paraId="5C4E04A2" w14:textId="3AC857BD" w:rsidR="00657E48" w:rsidRPr="007F4751" w:rsidRDefault="00657E48" w:rsidP="000D3A7A">
            <w:pPr>
              <w:spacing w:before="80" w:after="80"/>
              <w:rPr>
                <w:b w:val="0"/>
                <w:color w:val="262626" w:themeColor="text1" w:themeTint="D9"/>
              </w:rPr>
            </w:pPr>
            <w:r w:rsidRPr="007F4751">
              <w:rPr>
                <w:color w:val="262626" w:themeColor="text1" w:themeTint="D9"/>
              </w:rPr>
              <w:t>Closing: Next Steps</w:t>
            </w:r>
          </w:p>
          <w:p w14:paraId="6D5C3DE4" w14:textId="541F8321" w:rsidR="00657E48" w:rsidRPr="007F4751" w:rsidRDefault="00657E48" w:rsidP="00BC5712">
            <w:pPr>
              <w:pStyle w:val="ListParagraph"/>
              <w:numPr>
                <w:ilvl w:val="1"/>
                <w:numId w:val="5"/>
              </w:numPr>
              <w:spacing w:before="80" w:after="80"/>
              <w:ind w:left="700"/>
              <w:rPr>
                <w:b w:val="0"/>
                <w:color w:val="262626" w:themeColor="text1" w:themeTint="D9"/>
              </w:rPr>
            </w:pPr>
            <w:r w:rsidRPr="007F4751">
              <w:rPr>
                <w:b w:val="0"/>
                <w:color w:val="262626" w:themeColor="text1" w:themeTint="D9"/>
              </w:rPr>
              <w:t>Next Steering Committee Meeting: November/December 2025</w:t>
            </w:r>
          </w:p>
          <w:p w14:paraId="3D2D1B35" w14:textId="20339988" w:rsidR="00657E48" w:rsidRPr="007F4751" w:rsidRDefault="00657E48" w:rsidP="00BC5712">
            <w:pPr>
              <w:pStyle w:val="ListParagraph"/>
              <w:numPr>
                <w:ilvl w:val="1"/>
                <w:numId w:val="5"/>
              </w:numPr>
              <w:spacing w:before="80" w:after="80"/>
              <w:ind w:left="700"/>
              <w:rPr>
                <w:b w:val="0"/>
                <w:color w:val="262626" w:themeColor="text1" w:themeTint="D9"/>
              </w:rPr>
            </w:pPr>
            <w:r w:rsidRPr="007F4751">
              <w:rPr>
                <w:b w:val="0"/>
                <w:color w:val="262626" w:themeColor="text1" w:themeTint="D9"/>
              </w:rPr>
              <w:t xml:space="preserve">Next Workgroup Meeting will be in </w:t>
            </w:r>
            <w:r w:rsidR="007F68AE" w:rsidRPr="007F4751">
              <w:rPr>
                <w:b w:val="0"/>
                <w:color w:val="262626" w:themeColor="text1" w:themeTint="D9"/>
              </w:rPr>
              <w:t>February</w:t>
            </w:r>
            <w:r w:rsidRPr="007F4751">
              <w:rPr>
                <w:b w:val="0"/>
                <w:color w:val="262626" w:themeColor="text1" w:themeTint="D9"/>
              </w:rPr>
              <w:t xml:space="preserve"> 2026</w:t>
            </w:r>
          </w:p>
          <w:p w14:paraId="010B1520" w14:textId="17AACDDA" w:rsidR="00657E48" w:rsidRPr="007F4751" w:rsidRDefault="00657E48" w:rsidP="008050A1">
            <w:pPr>
              <w:pStyle w:val="ListParagraph"/>
              <w:numPr>
                <w:ilvl w:val="0"/>
                <w:numId w:val="9"/>
              </w:numPr>
              <w:spacing w:before="80" w:after="80"/>
              <w:ind w:left="1421"/>
              <w:rPr>
                <w:i/>
                <w:iCs/>
                <w:color w:val="262626" w:themeColor="text1" w:themeTint="D9"/>
              </w:rPr>
            </w:pPr>
            <w:r w:rsidRPr="007F4751">
              <w:rPr>
                <w:b w:val="0"/>
                <w:i/>
                <w:iCs/>
                <w:color w:val="262626" w:themeColor="text1" w:themeTint="D9"/>
              </w:rPr>
              <w:t>Suggested Agenda Topics</w:t>
            </w:r>
            <w:r w:rsidR="008050A1" w:rsidRPr="007F4751">
              <w:rPr>
                <w:i/>
                <w:iCs/>
                <w:color w:val="262626" w:themeColor="text1" w:themeTint="D9"/>
              </w:rPr>
              <w:t>:</w:t>
            </w:r>
            <w:r w:rsidR="008050A1" w:rsidRPr="007F4751">
              <w:rPr>
                <w:b w:val="0"/>
                <w:bCs w:val="0"/>
                <w:i/>
                <w:iCs/>
                <w:color w:val="262626" w:themeColor="text1" w:themeTint="D9"/>
              </w:rPr>
              <w:t xml:space="preserve"> </w:t>
            </w:r>
            <w:r w:rsidRPr="007F4751">
              <w:rPr>
                <w:b w:val="0"/>
                <w:bCs w:val="0"/>
                <w:i/>
                <w:iCs/>
                <w:color w:val="262626" w:themeColor="text1" w:themeTint="D9"/>
              </w:rPr>
              <w:t>Success Highlights</w:t>
            </w:r>
            <w:r w:rsidR="008050A1" w:rsidRPr="007F4751">
              <w:rPr>
                <w:b w:val="0"/>
                <w:bCs w:val="0"/>
                <w:i/>
                <w:iCs/>
                <w:color w:val="262626" w:themeColor="text1" w:themeTint="D9"/>
              </w:rPr>
              <w:t xml:space="preserve">, </w:t>
            </w:r>
            <w:r w:rsidRPr="007F4751">
              <w:rPr>
                <w:b w:val="0"/>
                <w:bCs w:val="0"/>
                <w:i/>
                <w:iCs/>
                <w:color w:val="262626" w:themeColor="text1" w:themeTint="D9"/>
              </w:rPr>
              <w:t>Outcomes from The Energy Project Summit</w:t>
            </w:r>
            <w:r w:rsidR="008050A1" w:rsidRPr="007F4751">
              <w:rPr>
                <w:b w:val="0"/>
                <w:bCs w:val="0"/>
                <w:i/>
                <w:iCs/>
                <w:color w:val="262626" w:themeColor="text1" w:themeTint="D9"/>
              </w:rPr>
              <w:t xml:space="preserve">, </w:t>
            </w:r>
            <w:r w:rsidRPr="007F4751">
              <w:rPr>
                <w:b w:val="0"/>
                <w:bCs w:val="0"/>
                <w:i/>
                <w:iCs/>
                <w:color w:val="262626" w:themeColor="text1" w:themeTint="D9"/>
              </w:rPr>
              <w:t>Program Success Metrics</w:t>
            </w:r>
            <w:r w:rsidR="008050A1" w:rsidRPr="007F4751">
              <w:rPr>
                <w:b w:val="0"/>
                <w:bCs w:val="0"/>
                <w:i/>
                <w:iCs/>
                <w:color w:val="262626" w:themeColor="text1" w:themeTint="D9"/>
              </w:rPr>
              <w:t xml:space="preserve">, </w:t>
            </w:r>
            <w:r w:rsidRPr="007F4751">
              <w:rPr>
                <w:b w:val="0"/>
                <w:bCs w:val="0"/>
                <w:i/>
                <w:iCs/>
                <w:color w:val="262626" w:themeColor="text1" w:themeTint="D9"/>
              </w:rPr>
              <w:t>Aligning Misaligned Project Requirements between CAPs and Utilities</w:t>
            </w:r>
          </w:p>
        </w:tc>
      </w:tr>
      <w:tr w:rsidR="00657E48" w:rsidRPr="00C246AA" w14:paraId="6159F365" w14:textId="77777777" w:rsidTr="00F9238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170" w:type="dxa"/>
            <w:tcBorders>
              <w:top w:val="single" w:sz="12" w:space="0" w:color="C9C9C9" w:themeColor="accent3" w:themeTint="99"/>
              <w:bottom w:val="single" w:sz="12" w:space="0" w:color="C9C9C9" w:themeColor="accent3" w:themeTint="99"/>
            </w:tcBorders>
            <w:vAlign w:val="center"/>
          </w:tcPr>
          <w:p w14:paraId="5DA334F0" w14:textId="77777777" w:rsidR="00657E48" w:rsidRPr="008B3ED8" w:rsidRDefault="00657E48" w:rsidP="000D3A7A">
            <w:pPr>
              <w:spacing w:before="80" w:after="80"/>
              <w:rPr>
                <w:b w:val="0"/>
                <w:bCs w:val="0"/>
                <w:i/>
                <w:iCs/>
                <w:color w:val="262626" w:themeColor="text1" w:themeTint="D9"/>
              </w:rPr>
            </w:pPr>
            <w:r w:rsidRPr="008B3ED8">
              <w:rPr>
                <w:i/>
                <w:iCs/>
                <w:color w:val="262626" w:themeColor="text1" w:themeTint="D9"/>
              </w:rPr>
              <w:t>Action Items:</w:t>
            </w:r>
          </w:p>
          <w:p w14:paraId="65FF2D8F" w14:textId="1069BD2B" w:rsidR="00657E48" w:rsidRPr="008B3ED8" w:rsidRDefault="00657E48" w:rsidP="00FD4AE4">
            <w:pPr>
              <w:pStyle w:val="ListParagraph"/>
              <w:numPr>
                <w:ilvl w:val="0"/>
                <w:numId w:val="8"/>
              </w:numPr>
              <w:spacing w:before="80" w:after="80"/>
              <w:rPr>
                <w:b w:val="0"/>
                <w:bCs w:val="0"/>
                <w:i/>
                <w:iCs/>
                <w:color w:val="262626" w:themeColor="text1" w:themeTint="D9"/>
              </w:rPr>
            </w:pPr>
            <w:r w:rsidRPr="008B3ED8">
              <w:rPr>
                <w:b w:val="0"/>
                <w:bCs w:val="0"/>
                <w:i/>
                <w:iCs/>
                <w:color w:val="262626" w:themeColor="text1" w:themeTint="D9"/>
              </w:rPr>
              <w:t>IQ Team to connect with Lisa Espinoza</w:t>
            </w:r>
            <w:r w:rsidR="008050A1" w:rsidRPr="008B3ED8">
              <w:rPr>
                <w:b w:val="0"/>
                <w:bCs w:val="0"/>
                <w:i/>
                <w:iCs/>
                <w:color w:val="262626" w:themeColor="text1" w:themeTint="D9"/>
              </w:rPr>
              <w:t xml:space="preserve"> regarding the </w:t>
            </w:r>
            <w:r w:rsidRPr="008B3ED8">
              <w:rPr>
                <w:b w:val="0"/>
                <w:bCs w:val="0"/>
                <w:i/>
                <w:iCs/>
                <w:color w:val="262626" w:themeColor="text1" w:themeTint="D9"/>
              </w:rPr>
              <w:t>UES IQ update.</w:t>
            </w:r>
          </w:p>
          <w:p w14:paraId="1865F01A" w14:textId="6A423B0A" w:rsidR="00657E48" w:rsidRPr="007F4751" w:rsidRDefault="00657E48" w:rsidP="008050A1">
            <w:pPr>
              <w:pStyle w:val="ListParagraph"/>
              <w:numPr>
                <w:ilvl w:val="0"/>
                <w:numId w:val="8"/>
              </w:numPr>
              <w:spacing w:before="80" w:after="80"/>
              <w:rPr>
                <w:color w:val="262626" w:themeColor="text1" w:themeTint="D9"/>
              </w:rPr>
            </w:pPr>
            <w:r w:rsidRPr="008B3ED8">
              <w:rPr>
                <w:b w:val="0"/>
                <w:bCs w:val="0"/>
                <w:i/>
                <w:iCs/>
                <w:color w:val="262626" w:themeColor="text1" w:themeTint="D9"/>
              </w:rPr>
              <w:t xml:space="preserve">EE team to connect with Casey Mitchell </w:t>
            </w:r>
            <w:r w:rsidR="008050A1" w:rsidRPr="008B3ED8">
              <w:rPr>
                <w:b w:val="0"/>
                <w:bCs w:val="0"/>
                <w:i/>
                <w:iCs/>
                <w:color w:val="262626" w:themeColor="text1" w:themeTint="D9"/>
              </w:rPr>
              <w:t xml:space="preserve">regarding </w:t>
            </w:r>
            <w:r w:rsidRPr="008B3ED8">
              <w:rPr>
                <w:b w:val="0"/>
                <w:bCs w:val="0"/>
                <w:i/>
                <w:iCs/>
                <w:color w:val="262626" w:themeColor="text1" w:themeTint="D9"/>
              </w:rPr>
              <w:t xml:space="preserve">future data analysis on </w:t>
            </w:r>
            <w:r w:rsidR="008B3ED8" w:rsidRPr="008B3ED8">
              <w:rPr>
                <w:b w:val="0"/>
                <w:bCs w:val="0"/>
                <w:i/>
                <w:iCs/>
                <w:color w:val="262626" w:themeColor="text1" w:themeTint="D9"/>
              </w:rPr>
              <w:t>i</w:t>
            </w:r>
            <w:r w:rsidRPr="008B3ED8">
              <w:rPr>
                <w:b w:val="0"/>
                <w:bCs w:val="0"/>
                <w:i/>
                <w:iCs/>
                <w:color w:val="262626" w:themeColor="text1" w:themeTint="D9"/>
              </w:rPr>
              <w:t>nspections by quality inspectors</w:t>
            </w:r>
            <w:r w:rsidR="008B3ED8" w:rsidRPr="008B3ED8">
              <w:rPr>
                <w:b w:val="0"/>
                <w:bCs w:val="0"/>
                <w:i/>
                <w:iCs/>
                <w:color w:val="262626" w:themeColor="text1" w:themeTint="D9"/>
              </w:rPr>
              <w:t>.</w:t>
            </w:r>
          </w:p>
        </w:tc>
      </w:tr>
    </w:tbl>
    <w:p w14:paraId="713145B4" w14:textId="248EE761" w:rsidR="003D64FF" w:rsidRDefault="003D64FF" w:rsidP="003620B0">
      <w:pPr>
        <w:spacing w:before="80" w:after="80"/>
      </w:pPr>
    </w:p>
    <w:sectPr w:rsidR="003D64FF" w:rsidSect="008050A1">
      <w:pgSz w:w="12240" w:h="15840"/>
      <w:pgMar w:top="1008" w:right="1296" w:bottom="864"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B4336"/>
    <w:multiLevelType w:val="hybridMultilevel"/>
    <w:tmpl w:val="7C22C1C8"/>
    <w:lvl w:ilvl="0" w:tplc="AE800DDE">
      <w:start w:val="1"/>
      <w:numFmt w:val="bullet"/>
      <w:lvlText w:val=""/>
      <w:lvlJc w:val="left"/>
      <w:pPr>
        <w:tabs>
          <w:tab w:val="num" w:pos="720"/>
        </w:tabs>
        <w:ind w:left="720" w:hanging="360"/>
      </w:pPr>
      <w:rPr>
        <w:rFonts w:ascii="Wingdings" w:hAnsi="Wingdings" w:hint="default"/>
      </w:rPr>
    </w:lvl>
    <w:lvl w:ilvl="1" w:tplc="539845D0" w:tentative="1">
      <w:start w:val="1"/>
      <w:numFmt w:val="bullet"/>
      <w:lvlText w:val=""/>
      <w:lvlJc w:val="left"/>
      <w:pPr>
        <w:tabs>
          <w:tab w:val="num" w:pos="1440"/>
        </w:tabs>
        <w:ind w:left="1440" w:hanging="360"/>
      </w:pPr>
      <w:rPr>
        <w:rFonts w:ascii="Wingdings" w:hAnsi="Wingdings" w:hint="default"/>
      </w:rPr>
    </w:lvl>
    <w:lvl w:ilvl="2" w:tplc="A88EBA20" w:tentative="1">
      <w:start w:val="1"/>
      <w:numFmt w:val="bullet"/>
      <w:lvlText w:val=""/>
      <w:lvlJc w:val="left"/>
      <w:pPr>
        <w:tabs>
          <w:tab w:val="num" w:pos="2160"/>
        </w:tabs>
        <w:ind w:left="2160" w:hanging="360"/>
      </w:pPr>
      <w:rPr>
        <w:rFonts w:ascii="Wingdings" w:hAnsi="Wingdings" w:hint="default"/>
      </w:rPr>
    </w:lvl>
    <w:lvl w:ilvl="3" w:tplc="F4F4FE08" w:tentative="1">
      <w:start w:val="1"/>
      <w:numFmt w:val="bullet"/>
      <w:lvlText w:val=""/>
      <w:lvlJc w:val="left"/>
      <w:pPr>
        <w:tabs>
          <w:tab w:val="num" w:pos="2880"/>
        </w:tabs>
        <w:ind w:left="2880" w:hanging="360"/>
      </w:pPr>
      <w:rPr>
        <w:rFonts w:ascii="Wingdings" w:hAnsi="Wingdings" w:hint="default"/>
      </w:rPr>
    </w:lvl>
    <w:lvl w:ilvl="4" w:tplc="3828B030" w:tentative="1">
      <w:start w:val="1"/>
      <w:numFmt w:val="bullet"/>
      <w:lvlText w:val=""/>
      <w:lvlJc w:val="left"/>
      <w:pPr>
        <w:tabs>
          <w:tab w:val="num" w:pos="3600"/>
        </w:tabs>
        <w:ind w:left="3600" w:hanging="360"/>
      </w:pPr>
      <w:rPr>
        <w:rFonts w:ascii="Wingdings" w:hAnsi="Wingdings" w:hint="default"/>
      </w:rPr>
    </w:lvl>
    <w:lvl w:ilvl="5" w:tplc="A19A35AC" w:tentative="1">
      <w:start w:val="1"/>
      <w:numFmt w:val="bullet"/>
      <w:lvlText w:val=""/>
      <w:lvlJc w:val="left"/>
      <w:pPr>
        <w:tabs>
          <w:tab w:val="num" w:pos="4320"/>
        </w:tabs>
        <w:ind w:left="4320" w:hanging="360"/>
      </w:pPr>
      <w:rPr>
        <w:rFonts w:ascii="Wingdings" w:hAnsi="Wingdings" w:hint="default"/>
      </w:rPr>
    </w:lvl>
    <w:lvl w:ilvl="6" w:tplc="7C00AAD2" w:tentative="1">
      <w:start w:val="1"/>
      <w:numFmt w:val="bullet"/>
      <w:lvlText w:val=""/>
      <w:lvlJc w:val="left"/>
      <w:pPr>
        <w:tabs>
          <w:tab w:val="num" w:pos="5040"/>
        </w:tabs>
        <w:ind w:left="5040" w:hanging="360"/>
      </w:pPr>
      <w:rPr>
        <w:rFonts w:ascii="Wingdings" w:hAnsi="Wingdings" w:hint="default"/>
      </w:rPr>
    </w:lvl>
    <w:lvl w:ilvl="7" w:tplc="C908D7AE" w:tentative="1">
      <w:start w:val="1"/>
      <w:numFmt w:val="bullet"/>
      <w:lvlText w:val=""/>
      <w:lvlJc w:val="left"/>
      <w:pPr>
        <w:tabs>
          <w:tab w:val="num" w:pos="5760"/>
        </w:tabs>
        <w:ind w:left="5760" w:hanging="360"/>
      </w:pPr>
      <w:rPr>
        <w:rFonts w:ascii="Wingdings" w:hAnsi="Wingdings" w:hint="default"/>
      </w:rPr>
    </w:lvl>
    <w:lvl w:ilvl="8" w:tplc="E81643C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6519C2"/>
    <w:multiLevelType w:val="hybridMultilevel"/>
    <w:tmpl w:val="B9F43ECC"/>
    <w:lvl w:ilvl="0" w:tplc="53264C5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873E80"/>
    <w:multiLevelType w:val="hybridMultilevel"/>
    <w:tmpl w:val="CCCAD7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4D81A60"/>
    <w:multiLevelType w:val="hybridMultilevel"/>
    <w:tmpl w:val="12661516"/>
    <w:lvl w:ilvl="0" w:tplc="344A4DE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6018C5"/>
    <w:multiLevelType w:val="hybridMultilevel"/>
    <w:tmpl w:val="58D2D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8B7B8E"/>
    <w:multiLevelType w:val="hybridMultilevel"/>
    <w:tmpl w:val="657C9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F2E22"/>
    <w:multiLevelType w:val="hybridMultilevel"/>
    <w:tmpl w:val="25442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62C77"/>
    <w:multiLevelType w:val="hybridMultilevel"/>
    <w:tmpl w:val="30F0C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242C84"/>
    <w:multiLevelType w:val="hybridMultilevel"/>
    <w:tmpl w:val="6A06E71C"/>
    <w:lvl w:ilvl="0" w:tplc="B34A9EFA">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173419"/>
    <w:multiLevelType w:val="hybridMultilevel"/>
    <w:tmpl w:val="DB60B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733CCE"/>
    <w:multiLevelType w:val="hybridMultilevel"/>
    <w:tmpl w:val="F4D08F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7341339"/>
    <w:multiLevelType w:val="hybridMultilevel"/>
    <w:tmpl w:val="6A9427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7E58F5"/>
    <w:multiLevelType w:val="hybridMultilevel"/>
    <w:tmpl w:val="067C39BE"/>
    <w:lvl w:ilvl="0" w:tplc="9AD8DB26">
      <w:start w:val="1"/>
      <w:numFmt w:val="bullet"/>
      <w:lvlText w:val=""/>
      <w:lvlJc w:val="left"/>
      <w:pPr>
        <w:tabs>
          <w:tab w:val="num" w:pos="720"/>
        </w:tabs>
        <w:ind w:left="720" w:hanging="360"/>
      </w:pPr>
      <w:rPr>
        <w:rFonts w:ascii="Wingdings" w:hAnsi="Wingdings" w:hint="default"/>
      </w:rPr>
    </w:lvl>
    <w:lvl w:ilvl="1" w:tplc="014AD04E">
      <w:numFmt w:val="bullet"/>
      <w:lvlText w:val=""/>
      <w:lvlJc w:val="left"/>
      <w:pPr>
        <w:tabs>
          <w:tab w:val="num" w:pos="1440"/>
        </w:tabs>
        <w:ind w:left="1440" w:hanging="360"/>
      </w:pPr>
      <w:rPr>
        <w:rFonts w:ascii="Wingdings" w:hAnsi="Wingdings" w:hint="default"/>
      </w:rPr>
    </w:lvl>
    <w:lvl w:ilvl="2" w:tplc="BF0243AC" w:tentative="1">
      <w:start w:val="1"/>
      <w:numFmt w:val="bullet"/>
      <w:lvlText w:val=""/>
      <w:lvlJc w:val="left"/>
      <w:pPr>
        <w:tabs>
          <w:tab w:val="num" w:pos="2160"/>
        </w:tabs>
        <w:ind w:left="2160" w:hanging="360"/>
      </w:pPr>
      <w:rPr>
        <w:rFonts w:ascii="Wingdings" w:hAnsi="Wingdings" w:hint="default"/>
      </w:rPr>
    </w:lvl>
    <w:lvl w:ilvl="3" w:tplc="85881EDC" w:tentative="1">
      <w:start w:val="1"/>
      <w:numFmt w:val="bullet"/>
      <w:lvlText w:val=""/>
      <w:lvlJc w:val="left"/>
      <w:pPr>
        <w:tabs>
          <w:tab w:val="num" w:pos="2880"/>
        </w:tabs>
        <w:ind w:left="2880" w:hanging="360"/>
      </w:pPr>
      <w:rPr>
        <w:rFonts w:ascii="Wingdings" w:hAnsi="Wingdings" w:hint="default"/>
      </w:rPr>
    </w:lvl>
    <w:lvl w:ilvl="4" w:tplc="68920C22" w:tentative="1">
      <w:start w:val="1"/>
      <w:numFmt w:val="bullet"/>
      <w:lvlText w:val=""/>
      <w:lvlJc w:val="left"/>
      <w:pPr>
        <w:tabs>
          <w:tab w:val="num" w:pos="3600"/>
        </w:tabs>
        <w:ind w:left="3600" w:hanging="360"/>
      </w:pPr>
      <w:rPr>
        <w:rFonts w:ascii="Wingdings" w:hAnsi="Wingdings" w:hint="default"/>
      </w:rPr>
    </w:lvl>
    <w:lvl w:ilvl="5" w:tplc="DABCD908" w:tentative="1">
      <w:start w:val="1"/>
      <w:numFmt w:val="bullet"/>
      <w:lvlText w:val=""/>
      <w:lvlJc w:val="left"/>
      <w:pPr>
        <w:tabs>
          <w:tab w:val="num" w:pos="4320"/>
        </w:tabs>
        <w:ind w:left="4320" w:hanging="360"/>
      </w:pPr>
      <w:rPr>
        <w:rFonts w:ascii="Wingdings" w:hAnsi="Wingdings" w:hint="default"/>
      </w:rPr>
    </w:lvl>
    <w:lvl w:ilvl="6" w:tplc="846A6F3E" w:tentative="1">
      <w:start w:val="1"/>
      <w:numFmt w:val="bullet"/>
      <w:lvlText w:val=""/>
      <w:lvlJc w:val="left"/>
      <w:pPr>
        <w:tabs>
          <w:tab w:val="num" w:pos="5040"/>
        </w:tabs>
        <w:ind w:left="5040" w:hanging="360"/>
      </w:pPr>
      <w:rPr>
        <w:rFonts w:ascii="Wingdings" w:hAnsi="Wingdings" w:hint="default"/>
      </w:rPr>
    </w:lvl>
    <w:lvl w:ilvl="7" w:tplc="0B3659E0" w:tentative="1">
      <w:start w:val="1"/>
      <w:numFmt w:val="bullet"/>
      <w:lvlText w:val=""/>
      <w:lvlJc w:val="left"/>
      <w:pPr>
        <w:tabs>
          <w:tab w:val="num" w:pos="5760"/>
        </w:tabs>
        <w:ind w:left="5760" w:hanging="360"/>
      </w:pPr>
      <w:rPr>
        <w:rFonts w:ascii="Wingdings" w:hAnsi="Wingdings" w:hint="default"/>
      </w:rPr>
    </w:lvl>
    <w:lvl w:ilvl="8" w:tplc="680E44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3E23A2"/>
    <w:multiLevelType w:val="hybridMultilevel"/>
    <w:tmpl w:val="669E53DC"/>
    <w:lvl w:ilvl="0" w:tplc="04090003">
      <w:start w:val="1"/>
      <w:numFmt w:val="bullet"/>
      <w:lvlText w:val="o"/>
      <w:lvlJc w:val="left"/>
      <w:pPr>
        <w:ind w:left="2140" w:hanging="360"/>
      </w:pPr>
      <w:rPr>
        <w:rFonts w:ascii="Courier New" w:hAnsi="Courier New" w:cs="Courier New"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14" w15:restartNumberingAfterBreak="0">
    <w:nsid w:val="73E035CC"/>
    <w:multiLevelType w:val="hybridMultilevel"/>
    <w:tmpl w:val="17D6C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3854BA"/>
    <w:multiLevelType w:val="hybridMultilevel"/>
    <w:tmpl w:val="73E0BC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535380"/>
    <w:multiLevelType w:val="hybridMultilevel"/>
    <w:tmpl w:val="532AC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B204CA5"/>
    <w:multiLevelType w:val="hybridMultilevel"/>
    <w:tmpl w:val="5030B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8947401">
    <w:abstractNumId w:val="1"/>
  </w:num>
  <w:num w:numId="2" w16cid:durableId="1399594651">
    <w:abstractNumId w:val="1"/>
  </w:num>
  <w:num w:numId="3" w16cid:durableId="1717270810">
    <w:abstractNumId w:val="2"/>
  </w:num>
  <w:num w:numId="4" w16cid:durableId="1787311454">
    <w:abstractNumId w:val="17"/>
  </w:num>
  <w:num w:numId="5" w16cid:durableId="1429083128">
    <w:abstractNumId w:val="4"/>
  </w:num>
  <w:num w:numId="6" w16cid:durableId="19136733">
    <w:abstractNumId w:val="8"/>
  </w:num>
  <w:num w:numId="7" w16cid:durableId="217016990">
    <w:abstractNumId w:val="3"/>
  </w:num>
  <w:num w:numId="8" w16cid:durableId="1926185467">
    <w:abstractNumId w:val="16"/>
  </w:num>
  <w:num w:numId="9" w16cid:durableId="1687169526">
    <w:abstractNumId w:val="13"/>
  </w:num>
  <w:num w:numId="10" w16cid:durableId="1393890750">
    <w:abstractNumId w:val="10"/>
  </w:num>
  <w:num w:numId="11" w16cid:durableId="731468903">
    <w:abstractNumId w:val="9"/>
  </w:num>
  <w:num w:numId="12" w16cid:durableId="2072145763">
    <w:abstractNumId w:val="14"/>
  </w:num>
  <w:num w:numId="13" w16cid:durableId="1786541855">
    <w:abstractNumId w:val="6"/>
  </w:num>
  <w:num w:numId="14" w16cid:durableId="1445727914">
    <w:abstractNumId w:val="7"/>
  </w:num>
  <w:num w:numId="15" w16cid:durableId="1239628589">
    <w:abstractNumId w:val="11"/>
  </w:num>
  <w:num w:numId="16" w16cid:durableId="1288123396">
    <w:abstractNumId w:val="5"/>
  </w:num>
  <w:num w:numId="17" w16cid:durableId="357702286">
    <w:abstractNumId w:val="12"/>
  </w:num>
  <w:num w:numId="18" w16cid:durableId="1266502259">
    <w:abstractNumId w:val="0"/>
  </w:num>
  <w:num w:numId="19" w16cid:durableId="7024385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CB3"/>
    <w:rsid w:val="00023F22"/>
    <w:rsid w:val="000256CC"/>
    <w:rsid w:val="000430AE"/>
    <w:rsid w:val="000773A9"/>
    <w:rsid w:val="000A3534"/>
    <w:rsid w:val="000A4FDA"/>
    <w:rsid w:val="000B1109"/>
    <w:rsid w:val="000D3A7A"/>
    <w:rsid w:val="000E4D2B"/>
    <w:rsid w:val="000E6B97"/>
    <w:rsid w:val="00112442"/>
    <w:rsid w:val="00135028"/>
    <w:rsid w:val="001576EE"/>
    <w:rsid w:val="001743DE"/>
    <w:rsid w:val="00180BA3"/>
    <w:rsid w:val="00197ECD"/>
    <w:rsid w:val="001C38F8"/>
    <w:rsid w:val="001D55B2"/>
    <w:rsid w:val="00213CC1"/>
    <w:rsid w:val="00252B7F"/>
    <w:rsid w:val="00253B6F"/>
    <w:rsid w:val="0026251D"/>
    <w:rsid w:val="0027750B"/>
    <w:rsid w:val="00277E83"/>
    <w:rsid w:val="002924B3"/>
    <w:rsid w:val="002B554A"/>
    <w:rsid w:val="002C58EC"/>
    <w:rsid w:val="0033375B"/>
    <w:rsid w:val="00347A55"/>
    <w:rsid w:val="003620B0"/>
    <w:rsid w:val="00383017"/>
    <w:rsid w:val="00386141"/>
    <w:rsid w:val="003872F0"/>
    <w:rsid w:val="003941C7"/>
    <w:rsid w:val="003C29E6"/>
    <w:rsid w:val="003D64FF"/>
    <w:rsid w:val="003F4C93"/>
    <w:rsid w:val="00403F93"/>
    <w:rsid w:val="00461A44"/>
    <w:rsid w:val="00477386"/>
    <w:rsid w:val="00481772"/>
    <w:rsid w:val="004C0CA1"/>
    <w:rsid w:val="004E3356"/>
    <w:rsid w:val="004F3A26"/>
    <w:rsid w:val="00523D48"/>
    <w:rsid w:val="00537D13"/>
    <w:rsid w:val="005916B1"/>
    <w:rsid w:val="005B1740"/>
    <w:rsid w:val="005C1EFC"/>
    <w:rsid w:val="00654985"/>
    <w:rsid w:val="00657E48"/>
    <w:rsid w:val="00675DA7"/>
    <w:rsid w:val="00677110"/>
    <w:rsid w:val="006A000F"/>
    <w:rsid w:val="006D3408"/>
    <w:rsid w:val="006F375B"/>
    <w:rsid w:val="006F40BA"/>
    <w:rsid w:val="007520D3"/>
    <w:rsid w:val="0075738E"/>
    <w:rsid w:val="00787D13"/>
    <w:rsid w:val="007D7859"/>
    <w:rsid w:val="007E2CA6"/>
    <w:rsid w:val="007F4751"/>
    <w:rsid w:val="007F68AE"/>
    <w:rsid w:val="008050A1"/>
    <w:rsid w:val="00834319"/>
    <w:rsid w:val="00850088"/>
    <w:rsid w:val="0085185C"/>
    <w:rsid w:val="00861F00"/>
    <w:rsid w:val="00867F6E"/>
    <w:rsid w:val="008B3CED"/>
    <w:rsid w:val="008B3ED8"/>
    <w:rsid w:val="008F7546"/>
    <w:rsid w:val="00902990"/>
    <w:rsid w:val="009035BE"/>
    <w:rsid w:val="00922FA0"/>
    <w:rsid w:val="009B1C41"/>
    <w:rsid w:val="009D59C4"/>
    <w:rsid w:val="009F55C2"/>
    <w:rsid w:val="00A16B65"/>
    <w:rsid w:val="00A362BE"/>
    <w:rsid w:val="00AC172E"/>
    <w:rsid w:val="00AF28B8"/>
    <w:rsid w:val="00B2352A"/>
    <w:rsid w:val="00B574F4"/>
    <w:rsid w:val="00B77E1B"/>
    <w:rsid w:val="00B876E9"/>
    <w:rsid w:val="00BC078F"/>
    <w:rsid w:val="00BC5712"/>
    <w:rsid w:val="00BE012C"/>
    <w:rsid w:val="00BF605C"/>
    <w:rsid w:val="00C21313"/>
    <w:rsid w:val="00C246AA"/>
    <w:rsid w:val="00C439B8"/>
    <w:rsid w:val="00C73977"/>
    <w:rsid w:val="00C83BBE"/>
    <w:rsid w:val="00CA7DBD"/>
    <w:rsid w:val="00CC65EE"/>
    <w:rsid w:val="00CF4D36"/>
    <w:rsid w:val="00D1056E"/>
    <w:rsid w:val="00D17335"/>
    <w:rsid w:val="00D45DB3"/>
    <w:rsid w:val="00D46D68"/>
    <w:rsid w:val="00D5118B"/>
    <w:rsid w:val="00D71372"/>
    <w:rsid w:val="00D752FC"/>
    <w:rsid w:val="00DC5FFA"/>
    <w:rsid w:val="00DC6651"/>
    <w:rsid w:val="00DE1D1F"/>
    <w:rsid w:val="00DF3CB3"/>
    <w:rsid w:val="00E02C3B"/>
    <w:rsid w:val="00E21569"/>
    <w:rsid w:val="00E4238D"/>
    <w:rsid w:val="00E6751A"/>
    <w:rsid w:val="00E715E6"/>
    <w:rsid w:val="00E77FE1"/>
    <w:rsid w:val="00E804F3"/>
    <w:rsid w:val="00EC0D05"/>
    <w:rsid w:val="00ED425B"/>
    <w:rsid w:val="00EE15AC"/>
    <w:rsid w:val="00EE1D7D"/>
    <w:rsid w:val="00F3737A"/>
    <w:rsid w:val="00F708E1"/>
    <w:rsid w:val="00F836DF"/>
    <w:rsid w:val="00F9238C"/>
    <w:rsid w:val="00FA002D"/>
    <w:rsid w:val="00FB16AA"/>
    <w:rsid w:val="00FD4AE4"/>
    <w:rsid w:val="00FE3F93"/>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E84D9"/>
  <w15:chartTrackingRefBased/>
  <w15:docId w15:val="{729F8D72-2B71-4D64-A6A5-D04D291DB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CB3"/>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CB3"/>
    <w:pPr>
      <w:ind w:left="720"/>
    </w:pPr>
  </w:style>
  <w:style w:type="character" w:styleId="CommentReference">
    <w:name w:val="annotation reference"/>
    <w:basedOn w:val="DefaultParagraphFont"/>
    <w:uiPriority w:val="99"/>
    <w:semiHidden/>
    <w:unhideWhenUsed/>
    <w:rsid w:val="00CA7DBD"/>
    <w:rPr>
      <w:sz w:val="16"/>
      <w:szCs w:val="16"/>
    </w:rPr>
  </w:style>
  <w:style w:type="paragraph" w:styleId="CommentText">
    <w:name w:val="annotation text"/>
    <w:basedOn w:val="Normal"/>
    <w:link w:val="CommentTextChar"/>
    <w:uiPriority w:val="99"/>
    <w:unhideWhenUsed/>
    <w:rsid w:val="00CA7DBD"/>
    <w:rPr>
      <w:sz w:val="20"/>
      <w:szCs w:val="20"/>
    </w:rPr>
  </w:style>
  <w:style w:type="character" w:customStyle="1" w:styleId="CommentTextChar">
    <w:name w:val="Comment Text Char"/>
    <w:basedOn w:val="DefaultParagraphFont"/>
    <w:link w:val="CommentText"/>
    <w:uiPriority w:val="99"/>
    <w:rsid w:val="00CA7DB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A7DBD"/>
    <w:rPr>
      <w:b/>
      <w:bCs/>
    </w:rPr>
  </w:style>
  <w:style w:type="character" w:customStyle="1" w:styleId="CommentSubjectChar">
    <w:name w:val="Comment Subject Char"/>
    <w:basedOn w:val="CommentTextChar"/>
    <w:link w:val="CommentSubject"/>
    <w:uiPriority w:val="99"/>
    <w:semiHidden/>
    <w:rsid w:val="00CA7DBD"/>
    <w:rPr>
      <w:rFonts w:ascii="Calibri" w:eastAsia="Calibri" w:hAnsi="Calibri" w:cs="Calibri"/>
      <w:b/>
      <w:bCs/>
      <w:sz w:val="20"/>
      <w:szCs w:val="20"/>
    </w:rPr>
  </w:style>
  <w:style w:type="character" w:styleId="Hyperlink">
    <w:name w:val="Hyperlink"/>
    <w:basedOn w:val="DefaultParagraphFont"/>
    <w:uiPriority w:val="99"/>
    <w:unhideWhenUsed/>
    <w:rsid w:val="003941C7"/>
    <w:rPr>
      <w:rFonts w:ascii="Arial" w:hAnsi="Arial" w:cs="Arial" w:hint="default"/>
      <w:color w:val="333333"/>
      <w:u w:val="single"/>
    </w:rPr>
  </w:style>
  <w:style w:type="table" w:styleId="TableGrid">
    <w:name w:val="Table Grid"/>
    <w:basedOn w:val="TableNormal"/>
    <w:uiPriority w:val="39"/>
    <w:rsid w:val="00C73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3">
    <w:name w:val="Grid Table 6 Colorful Accent 3"/>
    <w:basedOn w:val="TableNormal"/>
    <w:uiPriority w:val="51"/>
    <w:rsid w:val="00C246A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347A55"/>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F3A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A26"/>
    <w:rPr>
      <w:rFonts w:ascii="Segoe UI" w:eastAsia="Calibri" w:hAnsi="Segoe UI" w:cs="Segoe UI"/>
      <w:sz w:val="18"/>
      <w:szCs w:val="18"/>
    </w:rPr>
  </w:style>
  <w:style w:type="character" w:styleId="UnresolvedMention">
    <w:name w:val="Unresolved Mention"/>
    <w:basedOn w:val="DefaultParagraphFont"/>
    <w:uiPriority w:val="99"/>
    <w:semiHidden/>
    <w:unhideWhenUsed/>
    <w:rsid w:val="003620B0"/>
    <w:rPr>
      <w:color w:val="605E5C"/>
      <w:shd w:val="clear" w:color="auto" w:fill="E1DFDD"/>
    </w:rPr>
  </w:style>
  <w:style w:type="paragraph" w:styleId="Revision">
    <w:name w:val="Revision"/>
    <w:hidden/>
    <w:uiPriority w:val="99"/>
    <w:semiHidden/>
    <w:rsid w:val="00BE012C"/>
    <w:pPr>
      <w:spacing w:after="0" w:line="240" w:lineRule="auto"/>
    </w:pPr>
    <w:rPr>
      <w:rFonts w:ascii="Calibri" w:eastAsia="Calibri" w:hAnsi="Calibri" w:cs="Calibri"/>
    </w:rPr>
  </w:style>
  <w:style w:type="character" w:styleId="FollowedHyperlink">
    <w:name w:val="FollowedHyperlink"/>
    <w:basedOn w:val="DefaultParagraphFont"/>
    <w:uiPriority w:val="99"/>
    <w:semiHidden/>
    <w:unhideWhenUsed/>
    <w:rsid w:val="00A362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39967">
      <w:bodyDiv w:val="1"/>
      <w:marLeft w:val="0"/>
      <w:marRight w:val="0"/>
      <w:marTop w:val="0"/>
      <w:marBottom w:val="0"/>
      <w:divBdr>
        <w:top w:val="none" w:sz="0" w:space="0" w:color="auto"/>
        <w:left w:val="none" w:sz="0" w:space="0" w:color="auto"/>
        <w:bottom w:val="none" w:sz="0" w:space="0" w:color="auto"/>
        <w:right w:val="none" w:sz="0" w:space="0" w:color="auto"/>
      </w:divBdr>
    </w:div>
    <w:div w:id="879631408">
      <w:bodyDiv w:val="1"/>
      <w:marLeft w:val="0"/>
      <w:marRight w:val="0"/>
      <w:marTop w:val="0"/>
      <w:marBottom w:val="0"/>
      <w:divBdr>
        <w:top w:val="none" w:sz="0" w:space="0" w:color="auto"/>
        <w:left w:val="none" w:sz="0" w:space="0" w:color="auto"/>
        <w:bottom w:val="none" w:sz="0" w:space="0" w:color="auto"/>
        <w:right w:val="none" w:sz="0" w:space="0" w:color="auto"/>
      </w:divBdr>
    </w:div>
    <w:div w:id="996954460">
      <w:bodyDiv w:val="1"/>
      <w:marLeft w:val="0"/>
      <w:marRight w:val="0"/>
      <w:marTop w:val="0"/>
      <w:marBottom w:val="0"/>
      <w:divBdr>
        <w:top w:val="none" w:sz="0" w:space="0" w:color="auto"/>
        <w:left w:val="none" w:sz="0" w:space="0" w:color="auto"/>
        <w:bottom w:val="none" w:sz="0" w:space="0" w:color="auto"/>
        <w:right w:val="none" w:sz="0" w:space="0" w:color="auto"/>
      </w:divBdr>
    </w:div>
    <w:div w:id="1490246002">
      <w:bodyDiv w:val="1"/>
      <w:marLeft w:val="0"/>
      <w:marRight w:val="0"/>
      <w:marTop w:val="0"/>
      <w:marBottom w:val="0"/>
      <w:divBdr>
        <w:top w:val="none" w:sz="0" w:space="0" w:color="auto"/>
        <w:left w:val="none" w:sz="0" w:space="0" w:color="auto"/>
        <w:bottom w:val="none" w:sz="0" w:space="0" w:color="auto"/>
        <w:right w:val="none" w:sz="0" w:space="0" w:color="auto"/>
      </w:divBdr>
    </w:div>
    <w:div w:id="1699038344">
      <w:bodyDiv w:val="1"/>
      <w:marLeft w:val="0"/>
      <w:marRight w:val="0"/>
      <w:marTop w:val="0"/>
      <w:marBottom w:val="0"/>
      <w:divBdr>
        <w:top w:val="none" w:sz="0" w:space="0" w:color="auto"/>
        <w:left w:val="none" w:sz="0" w:space="0" w:color="auto"/>
        <w:bottom w:val="none" w:sz="0" w:space="0" w:color="auto"/>
        <w:right w:val="none" w:sz="0" w:space="0" w:color="auto"/>
      </w:divBdr>
    </w:div>
    <w:div w:id="1877351307">
      <w:bodyDiv w:val="1"/>
      <w:marLeft w:val="0"/>
      <w:marRight w:val="0"/>
      <w:marTop w:val="0"/>
      <w:marBottom w:val="0"/>
      <w:divBdr>
        <w:top w:val="none" w:sz="0" w:space="0" w:color="auto"/>
        <w:left w:val="none" w:sz="0" w:space="0" w:color="auto"/>
        <w:bottom w:val="none" w:sz="0" w:space="0" w:color="auto"/>
        <w:right w:val="none" w:sz="0" w:space="0" w:color="auto"/>
      </w:divBdr>
    </w:div>
    <w:div w:id="195528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pa.gov/-/media/Aep/energy-efficiency/income-qualified/251006-eeiq-workgroup-powerpoint.pdf" TargetMode="External"/><Relationship Id="rId13" Type="http://schemas.openxmlformats.org/officeDocument/2006/relationships/hyperlink" Target="https://www.bpa.gov/-/media/Aep/energy-efficiency/document-library/optional-eeiq-eligibility-form.pdf" TargetMode="External"/><Relationship Id="rId18" Type="http://schemas.openxmlformats.org/officeDocument/2006/relationships/hyperlink" Target="https://rtf.nwcouncil.org/calendar/" TargetMode="External"/><Relationship Id="rId26" Type="http://schemas.openxmlformats.org/officeDocument/2006/relationships/hyperlink" Target="https://www.bpa.gov/-/media/Aep/energy-efficiency/document-library/Repair-Cost-Reference-Table.pdf" TargetMode="External"/><Relationship Id="rId39"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yperlink" Target="https://www.bpa.gov/-/media/Aep/energy-efficiency/presentation-webinars/Residential-Costs-BEETS-Repair-Costs_251002.pdf" TargetMode="External"/><Relationship Id="rId34" Type="http://schemas.openxmlformats.org/officeDocument/2006/relationships/hyperlink" Target="mailto:haleyp@inlandpower.com" TargetMode="External"/><Relationship Id="rId42" Type="http://schemas.openxmlformats.org/officeDocument/2006/relationships/package" Target="embeddings/Microsoft_Word_Document3.docx"/><Relationship Id="rId7" Type="http://schemas.openxmlformats.org/officeDocument/2006/relationships/hyperlink" Target="https://www.bpa.gov/energy-and-services/efficiency/ee-sectors/energy-efficiency-income-qualified/income-qualified-state-resources" TargetMode="External"/><Relationship Id="rId12" Type="http://schemas.openxmlformats.org/officeDocument/2006/relationships/hyperlink" Target="https://www.bpa.gov/-/media/Aep/energy-efficiency/document-library/optional-eeiq-project-information-fillable-form.pdf" TargetMode="External"/><Relationship Id="rId17" Type="http://schemas.openxmlformats.org/officeDocument/2006/relationships/hyperlink" Target="https://rtf.nwcouncil.org/calendar/" TargetMode="External"/><Relationship Id="rId25" Type="http://schemas.openxmlformats.org/officeDocument/2006/relationships/hyperlink" Target="mailto:ResEEprogram@bpa.gov" TargetMode="External"/><Relationship Id="rId33" Type="http://schemas.openxmlformats.org/officeDocument/2006/relationships/hyperlink" Target="https://www.bpa.gov/-/media/Aep/energy-efficiency/income-qualified/251006-eeiq-workgroup-powerpoint.pdf" TargetMode="External"/><Relationship Id="rId38" Type="http://schemas.openxmlformats.org/officeDocument/2006/relationships/package" Target="embeddings/Microsoft_Word_Document1.docx"/><Relationship Id="rId2" Type="http://schemas.openxmlformats.org/officeDocument/2006/relationships/styles" Target="styles.xml"/><Relationship Id="rId16" Type="http://schemas.openxmlformats.org/officeDocument/2006/relationships/hyperlink" Target="https://www.bpa.gov/energy-and-services/efficiency/implementation-manual" TargetMode="External"/><Relationship Id="rId20" Type="http://schemas.openxmlformats.org/officeDocument/2006/relationships/hyperlink" Target="https://www.bpa.gov/-/media/Aep/energy-efficiency/income-qualified/251006-eeiq-workgroup-powerpoint.pdf" TargetMode="External"/><Relationship Id="rId29" Type="http://schemas.openxmlformats.org/officeDocument/2006/relationships/hyperlink" Target="https://www.youtube.com/watch?v=Mlkp_ScygiU&amp;feature=youtu.be" TargetMode="External"/><Relationship Id="rId41"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hyperlink" Target="https://www.bpa.gov/-/media/Aep/energy-efficiency/income-qualified/251006-eeiq-workgroup-powerpoint.pdf" TargetMode="External"/><Relationship Id="rId11" Type="http://schemas.openxmlformats.org/officeDocument/2006/relationships/hyperlink" Target="https://www.bpa.gov/-/media/Aep/energy-efficiency/document-library/optional-eeiq-project-information-form.docx" TargetMode="External"/><Relationship Id="rId24" Type="http://schemas.openxmlformats.org/officeDocument/2006/relationships/hyperlink" Target="https://www.bpa.gov/energy-and-services/efficiency/document-library" TargetMode="External"/><Relationship Id="rId32" Type="http://schemas.openxmlformats.org/officeDocument/2006/relationships/hyperlink" Target="https://www.bpa.gov/-/media/Aep/energy-efficiency/income-qualified/eeiq-state-grant-rate-period-fy26-28-update-summary.pdf" TargetMode="External"/><Relationship Id="rId37" Type="http://schemas.openxmlformats.org/officeDocument/2006/relationships/image" Target="media/image2.emf"/><Relationship Id="rId40" Type="http://schemas.openxmlformats.org/officeDocument/2006/relationships/package" Target="embeddings/Microsoft_Word_Document2.docx"/><Relationship Id="rId5" Type="http://schemas.openxmlformats.org/officeDocument/2006/relationships/hyperlink" Target="https://www.bpa.gov/-/media/Aep/energy-efficiency/income-qualified/251006-eeiq-workgroup-agenda.pdf" TargetMode="External"/><Relationship Id="rId15" Type="http://schemas.openxmlformats.org/officeDocument/2006/relationships/hyperlink" Target="mailto:ResEEprogram@bpa.gov" TargetMode="External"/><Relationship Id="rId23" Type="http://schemas.openxmlformats.org/officeDocument/2006/relationships/hyperlink" Target="https://www.bpa.gov/-/media/Aep/energy-efficiency/document-library/Repair-Cost-Reference-Table.pdf" TargetMode="External"/><Relationship Id="rId28" Type="http://schemas.openxmlformats.org/officeDocument/2006/relationships/hyperlink" Target="https://www.bpa.gov/-/media/Aep/energy-efficiency/presentation-webinars/Webinar-startingaBPAIncomeQualifiedUtilityProgram-7-17-2025.pdf" TargetMode="External"/><Relationship Id="rId36" Type="http://schemas.openxmlformats.org/officeDocument/2006/relationships/package" Target="embeddings/Microsoft_Word_Document.docx"/><Relationship Id="rId10" Type="http://schemas.openxmlformats.org/officeDocument/2006/relationships/hyperlink" Target="https://www.bpa.gov/energy-and-services/efficiency/ee-sectors/energy-efficiency-income-qualified/income-qualified-state-resources" TargetMode="External"/><Relationship Id="rId19" Type="http://schemas.openxmlformats.org/officeDocument/2006/relationships/hyperlink" Target="https://rtf.nwcouncil.org/work-products/" TargetMode="External"/><Relationship Id="rId31" Type="http://schemas.openxmlformats.org/officeDocument/2006/relationships/hyperlink" Target="https://www.bpa.gov/-/media/Aep/energy-efficiency/presentation-webinars/250925-Audit-Findings-Webinar.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pa.gov/-/media/Aep/energy-efficiency/income-qualified/251006-eeiq-workgroup-powerpoint.pdf" TargetMode="External"/><Relationship Id="rId14" Type="http://schemas.openxmlformats.org/officeDocument/2006/relationships/hyperlink" Target="https://www.bpa.gov/-/media/Aep/energy-efficiency/income-qualified/251006-eeiq-workgroup-powerpoint.pdf" TargetMode="External"/><Relationship Id="rId22" Type="http://schemas.openxmlformats.org/officeDocument/2006/relationships/hyperlink" Target="https://youtu.be/PvIzxmPxAJI" TargetMode="External"/><Relationship Id="rId27" Type="http://schemas.openxmlformats.org/officeDocument/2006/relationships/hyperlink" Target="https://www.bpa.gov/-/media/Aep/energy-efficiency/income-qualified/251006-eeiq-workgroup-powerpoint.pdf" TargetMode="External"/><Relationship Id="rId30" Type="http://schemas.openxmlformats.org/officeDocument/2006/relationships/hyperlink" Target="https://www.bpa.gov/energy-and-services/efficiency/presentations-and-webinars" TargetMode="External"/><Relationship Id="rId35" Type="http://schemas.openxmlformats.org/officeDocument/2006/relationships/image" Target="media/image1.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2535</TotalTime>
  <Pages>5</Pages>
  <Words>2486</Words>
  <Characters>14176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BPA</Company>
  <LinksUpToDate>false</LinksUpToDate>
  <CharactersWithSpaces>16629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Burke,Amy A (BPA) - PEJC-6</dc:creator>
  <cp:keywords/>
  <dc:description/>
  <cp:lastModifiedBy>Burke,Amy A (BPA) - PEP-6</cp:lastModifiedBy>
  <cp:revision>25</cp:revision>
  <cp:lastPrinted>2025-10-17T21:20:00Z</cp:lastPrinted>
  <dcterms:created xsi:type="dcterms:W3CDTF">2025-10-08T22:40:00Z</dcterms:created>
  <dcterms:modified xsi:type="dcterms:W3CDTF">2025-10-17T21:43:00Z</dcterms:modified>
</cp:coreProperties>
</file>